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0BB4" w14:textId="77777777" w:rsidR="00D40F0E" w:rsidRPr="00806A14" w:rsidRDefault="00D40F0E" w:rsidP="00D40F0E">
      <w:pPr>
        <w:pStyle w:val="1"/>
        <w:keepNext w:val="0"/>
        <w:keepLines w:val="0"/>
        <w:ind w:firstLine="0"/>
        <w:rPr>
          <w:rFonts w:ascii="Times New Roman" w:hAnsi="Times New Roman" w:cs="Times New Roman"/>
          <w:sz w:val="22"/>
          <w:szCs w:val="22"/>
        </w:rPr>
      </w:pPr>
      <w:r>
        <w:rPr>
          <w:rFonts w:ascii="Times New Roman" w:hAnsi="Times New Roman" w:cs="Times New Roman"/>
          <w:b/>
          <w:bCs/>
          <w:color w:val="auto"/>
          <w:sz w:val="22"/>
          <w:szCs w:val="22"/>
        </w:rPr>
        <w:t>Г</w:t>
      </w:r>
      <w:r w:rsidRPr="00806A14">
        <w:rPr>
          <w:rFonts w:ascii="Times New Roman" w:hAnsi="Times New Roman" w:cs="Times New Roman"/>
          <w:b/>
          <w:bCs/>
          <w:color w:val="auto"/>
          <w:sz w:val="22"/>
          <w:szCs w:val="22"/>
        </w:rPr>
        <w:t>ЛАВА 5 ТЕХНИЧЕСКАЯ ЧАСТЬ ДОКУМЕНТАЦИИ О ЗАКУПКЕ</w:t>
      </w:r>
    </w:p>
    <w:p w14:paraId="1C91E3C4" w14:textId="77777777" w:rsidR="00D40F0E" w:rsidRPr="00806A14" w:rsidRDefault="00D40F0E" w:rsidP="00D40F0E">
      <w:pPr>
        <w:spacing w:before="240"/>
        <w:ind w:firstLine="0"/>
        <w:jc w:val="right"/>
        <w:outlineLvl w:val="0"/>
        <w:rPr>
          <w:rFonts w:eastAsiaTheme="majorEastAsia"/>
          <w:sz w:val="22"/>
          <w:szCs w:val="22"/>
        </w:rPr>
      </w:pPr>
      <w:r w:rsidRPr="00806A14">
        <w:rPr>
          <w:rFonts w:eastAsiaTheme="majorEastAsia"/>
          <w:sz w:val="22"/>
          <w:szCs w:val="22"/>
        </w:rPr>
        <w:t>Приложение№ 1</w:t>
      </w:r>
    </w:p>
    <w:p w14:paraId="23DB94EC" w14:textId="1E367CE0" w:rsidR="00D40F0E" w:rsidRPr="00806A14" w:rsidRDefault="00D40F0E" w:rsidP="00D40F0E">
      <w:pPr>
        <w:jc w:val="right"/>
        <w:rPr>
          <w:sz w:val="22"/>
          <w:szCs w:val="22"/>
        </w:rPr>
      </w:pPr>
      <w:r w:rsidRPr="00806A14">
        <w:rPr>
          <w:sz w:val="22"/>
          <w:szCs w:val="22"/>
        </w:rPr>
        <w:t>к договору от «____» ___________202</w:t>
      </w:r>
      <w:r w:rsidR="00337FBF">
        <w:rPr>
          <w:sz w:val="22"/>
          <w:szCs w:val="22"/>
        </w:rPr>
        <w:t>3</w:t>
      </w:r>
      <w:r w:rsidRPr="00806A14">
        <w:rPr>
          <w:sz w:val="22"/>
          <w:szCs w:val="22"/>
        </w:rPr>
        <w:t xml:space="preserve"> г. № ______________ </w:t>
      </w:r>
    </w:p>
    <w:p w14:paraId="39ECD67C" w14:textId="77777777" w:rsidR="00D40F0E" w:rsidRPr="00806A14" w:rsidRDefault="00D40F0E" w:rsidP="00D40F0E">
      <w:pPr>
        <w:ind w:firstLine="0"/>
        <w:jc w:val="right"/>
        <w:rPr>
          <w:sz w:val="22"/>
          <w:szCs w:val="22"/>
          <w:lang w:eastAsia="zh-CN"/>
        </w:rPr>
      </w:pPr>
      <w:bookmarkStart w:id="0" w:name="_Приложение_№_1."/>
      <w:bookmarkEnd w:id="0"/>
    </w:p>
    <w:p w14:paraId="4DED2817" w14:textId="77777777" w:rsidR="00D40F0E" w:rsidRPr="00806A14" w:rsidRDefault="00D40F0E" w:rsidP="00D40F0E">
      <w:pPr>
        <w:ind w:firstLine="0"/>
        <w:jc w:val="center"/>
        <w:rPr>
          <w:b/>
          <w:sz w:val="22"/>
          <w:szCs w:val="22"/>
        </w:rPr>
      </w:pPr>
      <w:bookmarkStart w:id="1" w:name="_Toc477887935"/>
      <w:r w:rsidRPr="00806A14">
        <w:rPr>
          <w:b/>
          <w:sz w:val="22"/>
          <w:szCs w:val="22"/>
        </w:rPr>
        <w:t>Техническое задание</w:t>
      </w:r>
    </w:p>
    <w:p w14:paraId="1E27DA6A" w14:textId="77777777" w:rsidR="00D40F0E" w:rsidRPr="00806A14" w:rsidRDefault="00D40F0E" w:rsidP="00D40F0E">
      <w:pPr>
        <w:ind w:firstLine="0"/>
        <w:jc w:val="center"/>
        <w:rPr>
          <w:b/>
          <w:caps/>
          <w:color w:val="000000"/>
          <w:sz w:val="22"/>
          <w:szCs w:val="22"/>
        </w:rPr>
      </w:pPr>
      <w:r w:rsidRPr="00806A14">
        <w:rPr>
          <w:b/>
          <w:sz w:val="22"/>
          <w:szCs w:val="22"/>
        </w:rPr>
        <w:t>на оказание услуг по содействию в популяризации продукции и услуг субъекта малого и среднего предпринимательства</w:t>
      </w:r>
    </w:p>
    <w:tbl>
      <w:tblPr>
        <w:tblW w:w="99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D40F0E" w:rsidRPr="00806A14" w14:paraId="791BB535" w14:textId="77777777" w:rsidTr="008D0740">
        <w:trPr>
          <w:trHeight w:val="1804"/>
        </w:trPr>
        <w:tc>
          <w:tcPr>
            <w:tcW w:w="2552" w:type="dxa"/>
          </w:tcPr>
          <w:bookmarkEnd w:id="1"/>
          <w:p w14:paraId="79F2E919" w14:textId="77777777" w:rsidR="00D40F0E" w:rsidRPr="00806A14" w:rsidRDefault="00D40F0E" w:rsidP="00D40F0E">
            <w:pPr>
              <w:numPr>
                <w:ilvl w:val="0"/>
                <w:numId w:val="14"/>
              </w:numPr>
              <w:suppressAutoHyphens/>
              <w:ind w:right="-3"/>
              <w:jc w:val="left"/>
              <w:rPr>
                <w:rFonts w:eastAsia="Calibri"/>
                <w:sz w:val="22"/>
                <w:lang w:eastAsia="zh-CN"/>
              </w:rPr>
            </w:pPr>
            <w:r w:rsidRPr="00806A14">
              <w:rPr>
                <w:rFonts w:eastAsia="Calibri"/>
                <w:sz w:val="22"/>
                <w:szCs w:val="22"/>
                <w:lang w:eastAsia="zh-CN"/>
              </w:rPr>
              <w:t>Наименование услуг</w:t>
            </w:r>
          </w:p>
        </w:tc>
        <w:tc>
          <w:tcPr>
            <w:tcW w:w="7400" w:type="dxa"/>
          </w:tcPr>
          <w:p w14:paraId="76E5670E" w14:textId="77777777" w:rsidR="00D40F0E" w:rsidRPr="00806A14" w:rsidRDefault="00D40F0E" w:rsidP="00C13EA5">
            <w:pPr>
              <w:ind w:firstLine="0"/>
              <w:rPr>
                <w:sz w:val="22"/>
                <w:lang w:eastAsia="ar-SA"/>
              </w:rPr>
            </w:pPr>
            <w:r w:rsidRPr="00806A14">
              <w:rPr>
                <w:sz w:val="22"/>
                <w:szCs w:val="22"/>
                <w:lang w:eastAsia="ar-SA"/>
              </w:rPr>
              <w:t xml:space="preserve">Оказание услуг </w:t>
            </w:r>
            <w:r w:rsidRPr="00806A14">
              <w:rPr>
                <w:sz w:val="22"/>
                <w:szCs w:val="22"/>
              </w:rPr>
              <w:t>по содействию в популяризации продукции и услуг субъекта малого и среднего предпринимательства</w:t>
            </w:r>
            <w:r w:rsidRPr="00806A14">
              <w:rPr>
                <w:sz w:val="22"/>
                <w:szCs w:val="22"/>
                <w:lang w:eastAsia="ar-SA"/>
              </w:rPr>
              <w:t>, а именно:</w:t>
            </w:r>
          </w:p>
          <w:p w14:paraId="59AF7168" w14:textId="77777777" w:rsidR="00D40F0E" w:rsidRPr="00806A14" w:rsidRDefault="00D40F0E" w:rsidP="00C13EA5">
            <w:pPr>
              <w:ind w:firstLine="0"/>
              <w:rPr>
                <w:sz w:val="22"/>
                <w:lang w:eastAsia="ar-SA"/>
              </w:rPr>
            </w:pPr>
          </w:p>
          <w:p w14:paraId="3A9E7D38" w14:textId="77777777" w:rsidR="00D40F0E" w:rsidRPr="00806A14" w:rsidRDefault="00D40F0E" w:rsidP="00C13EA5">
            <w:pPr>
              <w:suppressAutoHyphens/>
              <w:ind w:right="-3" w:firstLine="0"/>
              <w:rPr>
                <w:sz w:val="22"/>
                <w:lang w:eastAsia="ar-SA"/>
              </w:rPr>
            </w:pPr>
            <w:r w:rsidRPr="00806A14">
              <w:rPr>
                <w:sz w:val="22"/>
                <w:szCs w:val="22"/>
              </w:rPr>
              <w:t>1. Разработка логотипа и элементов фирменного стиля</w:t>
            </w:r>
            <w:r w:rsidRPr="00806A14">
              <w:rPr>
                <w:sz w:val="22"/>
                <w:szCs w:val="22"/>
                <w:lang w:eastAsia="ar-SA"/>
              </w:rPr>
              <w:t xml:space="preserve"> </w:t>
            </w:r>
          </w:p>
          <w:p w14:paraId="6D36B066" w14:textId="77777777" w:rsidR="00D40F0E" w:rsidRPr="00806A14" w:rsidRDefault="00D40F0E" w:rsidP="00C13EA5">
            <w:pPr>
              <w:suppressAutoHyphens/>
              <w:ind w:right="-3" w:firstLine="0"/>
              <w:rPr>
                <w:sz w:val="22"/>
                <w:lang w:eastAsia="ar-SA"/>
              </w:rPr>
            </w:pPr>
            <w:r w:rsidRPr="00806A14">
              <w:rPr>
                <w:sz w:val="22"/>
                <w:szCs w:val="22"/>
              </w:rPr>
              <w:t>2. Разработка сайта-визитки</w:t>
            </w:r>
            <w:r w:rsidRPr="00806A14">
              <w:rPr>
                <w:sz w:val="22"/>
                <w:szCs w:val="22"/>
                <w:lang w:eastAsia="ar-SA"/>
              </w:rPr>
              <w:t xml:space="preserve"> </w:t>
            </w:r>
          </w:p>
          <w:p w14:paraId="661A17D6" w14:textId="77777777" w:rsidR="00D40F0E" w:rsidRPr="00806A14" w:rsidRDefault="00D40F0E" w:rsidP="00C13EA5">
            <w:pPr>
              <w:suppressAutoHyphens/>
              <w:ind w:right="-3" w:firstLine="0"/>
              <w:rPr>
                <w:sz w:val="22"/>
                <w:lang w:eastAsia="ar-SA"/>
              </w:rPr>
            </w:pPr>
            <w:r w:rsidRPr="00806A14">
              <w:rPr>
                <w:sz w:val="22"/>
                <w:szCs w:val="22"/>
              </w:rPr>
              <w:t>3. Разработка и настройка контекстной рекламы</w:t>
            </w:r>
            <w:r w:rsidRPr="00806A14">
              <w:rPr>
                <w:sz w:val="22"/>
                <w:szCs w:val="22"/>
                <w:lang w:eastAsia="ar-SA"/>
              </w:rPr>
              <w:t xml:space="preserve"> </w:t>
            </w:r>
          </w:p>
          <w:p w14:paraId="12116468" w14:textId="77777777" w:rsidR="00D40F0E" w:rsidRPr="00806A14" w:rsidRDefault="00D40F0E" w:rsidP="00C13EA5">
            <w:pPr>
              <w:suppressAutoHyphens/>
              <w:ind w:right="-3" w:firstLine="0"/>
              <w:rPr>
                <w:sz w:val="22"/>
                <w:lang w:eastAsia="ar-SA"/>
              </w:rPr>
            </w:pPr>
            <w:r w:rsidRPr="00806A14">
              <w:rPr>
                <w:sz w:val="22"/>
                <w:szCs w:val="22"/>
              </w:rPr>
              <w:t>4. Разработка дизайн-макета наружной рекламы</w:t>
            </w:r>
            <w:r w:rsidRPr="00806A14">
              <w:rPr>
                <w:sz w:val="22"/>
                <w:szCs w:val="22"/>
                <w:lang w:eastAsia="ar-SA"/>
              </w:rPr>
              <w:t xml:space="preserve"> </w:t>
            </w:r>
          </w:p>
          <w:p w14:paraId="4045A054" w14:textId="77777777" w:rsidR="00D40F0E" w:rsidRPr="00806A14" w:rsidRDefault="00D40F0E" w:rsidP="00C13EA5">
            <w:pPr>
              <w:suppressAutoHyphens/>
              <w:ind w:right="-3" w:firstLine="0"/>
              <w:rPr>
                <w:sz w:val="22"/>
                <w:lang w:eastAsia="ar-SA"/>
              </w:rPr>
            </w:pPr>
            <w:r w:rsidRPr="00806A14">
              <w:rPr>
                <w:bCs/>
                <w:sz w:val="22"/>
                <w:szCs w:val="22"/>
              </w:rPr>
              <w:t>5. Разработка дизайн-макета полиграфии</w:t>
            </w:r>
          </w:p>
          <w:p w14:paraId="4A249959" w14:textId="77777777" w:rsidR="00D40F0E" w:rsidRPr="00806A14" w:rsidRDefault="00D40F0E" w:rsidP="00C13EA5">
            <w:pPr>
              <w:suppressAutoHyphens/>
              <w:ind w:firstLine="0"/>
              <w:jc w:val="left"/>
              <w:rPr>
                <w:sz w:val="22"/>
                <w:lang w:eastAsia="ar-SA"/>
              </w:rPr>
            </w:pPr>
          </w:p>
        </w:tc>
      </w:tr>
      <w:tr w:rsidR="00D40F0E" w:rsidRPr="00806A14" w14:paraId="3A8A9A24" w14:textId="77777777" w:rsidTr="008D07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3703B634" w14:textId="77777777" w:rsidR="00D40F0E" w:rsidRPr="00806A14" w:rsidRDefault="00D40F0E" w:rsidP="00D40F0E">
            <w:pPr>
              <w:numPr>
                <w:ilvl w:val="0"/>
                <w:numId w:val="14"/>
              </w:numPr>
              <w:suppressAutoHyphens/>
              <w:ind w:right="-3"/>
              <w:jc w:val="left"/>
              <w:rPr>
                <w:rFonts w:eastAsia="Calibri"/>
                <w:sz w:val="22"/>
                <w:lang w:eastAsia="zh-CN"/>
              </w:rPr>
            </w:pPr>
            <w:r w:rsidRPr="00806A14">
              <w:rPr>
                <w:rFonts w:eastAsia="Calibri"/>
                <w:sz w:val="22"/>
                <w:szCs w:val="22"/>
                <w:lang w:eastAsia="zh-CN"/>
              </w:rPr>
              <w:t>Заказчик</w:t>
            </w:r>
          </w:p>
        </w:tc>
        <w:tc>
          <w:tcPr>
            <w:tcW w:w="7400" w:type="dxa"/>
            <w:shd w:val="clear" w:color="auto" w:fill="auto"/>
          </w:tcPr>
          <w:p w14:paraId="2471BDC9" w14:textId="77777777" w:rsidR="00D40F0E" w:rsidRPr="00806A14" w:rsidRDefault="00D40F0E" w:rsidP="00C13EA5">
            <w:pPr>
              <w:keepNext/>
              <w:keepLines/>
              <w:ind w:firstLine="0"/>
              <w:rPr>
                <w:rFonts w:eastAsia="Calibri"/>
                <w:sz w:val="22"/>
              </w:rPr>
            </w:pPr>
            <w:r w:rsidRPr="00806A14">
              <w:rPr>
                <w:rFonts w:eastAsia="Calibri"/>
                <w:sz w:val="22"/>
                <w:szCs w:val="22"/>
              </w:rPr>
              <w:t>Государственное автономное учреждение Волгоградской области «Мой бизнес», отдел-Центр поддержки предпринимательства Волгоградской области</w:t>
            </w:r>
          </w:p>
        </w:tc>
      </w:tr>
      <w:tr w:rsidR="00D40F0E" w:rsidRPr="00806A14" w14:paraId="2DF6002A"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724833E9" w14:textId="77777777" w:rsidR="00D40F0E" w:rsidRPr="00806A14" w:rsidRDefault="00D40F0E" w:rsidP="00D40F0E">
            <w:pPr>
              <w:numPr>
                <w:ilvl w:val="0"/>
                <w:numId w:val="14"/>
              </w:numPr>
              <w:suppressAutoHyphens/>
              <w:ind w:right="-3"/>
              <w:jc w:val="left"/>
              <w:rPr>
                <w:rFonts w:eastAsia="Calibri"/>
                <w:sz w:val="22"/>
                <w:lang w:eastAsia="zh-CN"/>
              </w:rPr>
            </w:pPr>
            <w:r w:rsidRPr="00806A14">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56FC73DE" w14:textId="3A114FF8" w:rsidR="00D40F0E" w:rsidRPr="00806A14" w:rsidRDefault="00D40F0E" w:rsidP="00C13EA5">
            <w:pPr>
              <w:keepNext/>
              <w:keepLines/>
              <w:ind w:firstLine="0"/>
              <w:rPr>
                <w:rFonts w:eastAsia="Calibri"/>
                <w:b/>
                <w:sz w:val="22"/>
                <w:highlight w:val="yellow"/>
              </w:rPr>
            </w:pPr>
            <w:r w:rsidRPr="00806A14">
              <w:rPr>
                <w:rFonts w:eastAsia="Calibri"/>
                <w:b/>
                <w:sz w:val="22"/>
                <w:szCs w:val="22"/>
              </w:rPr>
              <w:t xml:space="preserve">С даты подписания договора до </w:t>
            </w:r>
            <w:r>
              <w:rPr>
                <w:rFonts w:eastAsia="Calibri"/>
                <w:b/>
                <w:sz w:val="22"/>
                <w:szCs w:val="22"/>
              </w:rPr>
              <w:t>3</w:t>
            </w:r>
            <w:r w:rsidR="008D0740">
              <w:rPr>
                <w:rFonts w:eastAsia="Calibri"/>
                <w:b/>
                <w:sz w:val="22"/>
                <w:szCs w:val="22"/>
              </w:rPr>
              <w:t>1</w:t>
            </w:r>
            <w:r w:rsidRPr="00806A14">
              <w:rPr>
                <w:rFonts w:eastAsia="Calibri"/>
                <w:b/>
                <w:sz w:val="22"/>
                <w:szCs w:val="22"/>
              </w:rPr>
              <w:t xml:space="preserve"> </w:t>
            </w:r>
            <w:r w:rsidR="008D0740">
              <w:rPr>
                <w:rFonts w:eastAsia="Calibri"/>
                <w:b/>
                <w:sz w:val="22"/>
                <w:szCs w:val="22"/>
              </w:rPr>
              <w:t>октября</w:t>
            </w:r>
            <w:r w:rsidRPr="00806A14">
              <w:rPr>
                <w:rFonts w:eastAsia="Calibri"/>
                <w:b/>
                <w:sz w:val="22"/>
                <w:szCs w:val="22"/>
              </w:rPr>
              <w:t xml:space="preserve"> 202</w:t>
            </w:r>
            <w:r w:rsidR="008D0740">
              <w:rPr>
                <w:rFonts w:eastAsia="Calibri"/>
                <w:b/>
                <w:sz w:val="22"/>
                <w:szCs w:val="22"/>
              </w:rPr>
              <w:t>3</w:t>
            </w:r>
            <w:r w:rsidRPr="00806A14">
              <w:rPr>
                <w:rFonts w:eastAsia="Calibri"/>
                <w:b/>
                <w:sz w:val="22"/>
                <w:szCs w:val="22"/>
              </w:rPr>
              <w:t xml:space="preserve"> года включительно</w:t>
            </w:r>
          </w:p>
        </w:tc>
      </w:tr>
      <w:tr w:rsidR="00D40F0E" w:rsidRPr="00806A14" w14:paraId="6F6AE739"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5171100B" w14:textId="77777777" w:rsidR="00D40F0E" w:rsidRPr="00806A14" w:rsidRDefault="00D40F0E" w:rsidP="00D40F0E">
            <w:pPr>
              <w:numPr>
                <w:ilvl w:val="0"/>
                <w:numId w:val="14"/>
              </w:numPr>
              <w:suppressAutoHyphens/>
              <w:ind w:right="-3"/>
              <w:jc w:val="left"/>
              <w:rPr>
                <w:sz w:val="22"/>
                <w:lang w:eastAsia="ar-SA"/>
              </w:rPr>
            </w:pPr>
            <w:r w:rsidRPr="00806A14">
              <w:rPr>
                <w:sz w:val="22"/>
                <w:szCs w:val="22"/>
                <w:lang w:eastAsia="ar-SA"/>
              </w:rPr>
              <w:t>Место оказания услуг</w:t>
            </w:r>
          </w:p>
        </w:tc>
        <w:tc>
          <w:tcPr>
            <w:tcW w:w="7400" w:type="dxa"/>
            <w:tcBorders>
              <w:top w:val="nil"/>
              <w:left w:val="nil"/>
              <w:bottom w:val="single" w:sz="4" w:space="0" w:color="auto"/>
              <w:right w:val="single" w:sz="4" w:space="0" w:color="auto"/>
            </w:tcBorders>
          </w:tcPr>
          <w:p w14:paraId="79814617" w14:textId="77777777" w:rsidR="00D40F0E" w:rsidRPr="00806A14" w:rsidRDefault="00D40F0E" w:rsidP="00C13EA5">
            <w:pPr>
              <w:keepNext/>
              <w:keepLines/>
              <w:ind w:firstLine="0"/>
              <w:rPr>
                <w:rFonts w:eastAsia="Calibri"/>
                <w:sz w:val="22"/>
              </w:rPr>
            </w:pPr>
            <w:r w:rsidRPr="00806A14">
              <w:rPr>
                <w:rFonts w:eastAsia="Calibri"/>
                <w:sz w:val="22"/>
                <w:szCs w:val="22"/>
              </w:rPr>
              <w:t xml:space="preserve">Волгоградская область </w:t>
            </w:r>
          </w:p>
        </w:tc>
      </w:tr>
      <w:tr w:rsidR="00D40F0E" w:rsidRPr="00806A14" w14:paraId="1483560D"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7335741C" w14:textId="77777777" w:rsidR="00D40F0E" w:rsidRPr="00806A14" w:rsidRDefault="00D40F0E" w:rsidP="00D40F0E">
            <w:pPr>
              <w:numPr>
                <w:ilvl w:val="0"/>
                <w:numId w:val="14"/>
              </w:numPr>
              <w:suppressAutoHyphens/>
              <w:ind w:right="-3"/>
              <w:jc w:val="left"/>
              <w:rPr>
                <w:rFonts w:eastAsia="Calibri"/>
                <w:sz w:val="22"/>
                <w:lang w:eastAsia="zh-CN"/>
              </w:rPr>
            </w:pPr>
            <w:r w:rsidRPr="00806A14">
              <w:rPr>
                <w:rFonts w:eastAsia="Calibri"/>
                <w:sz w:val="22"/>
                <w:szCs w:val="22"/>
                <w:lang w:eastAsia="zh-CN"/>
              </w:rPr>
              <w:t>Получатели услуг</w:t>
            </w:r>
          </w:p>
        </w:tc>
        <w:tc>
          <w:tcPr>
            <w:tcW w:w="7400" w:type="dxa"/>
            <w:tcBorders>
              <w:top w:val="nil"/>
              <w:left w:val="nil"/>
              <w:bottom w:val="single" w:sz="4" w:space="0" w:color="auto"/>
              <w:right w:val="single" w:sz="4" w:space="0" w:color="auto"/>
            </w:tcBorders>
          </w:tcPr>
          <w:p w14:paraId="64B4407E" w14:textId="77777777" w:rsidR="00D40F0E" w:rsidRPr="00806A14" w:rsidRDefault="00D40F0E" w:rsidP="00C13EA5">
            <w:pPr>
              <w:ind w:right="-3" w:firstLine="0"/>
              <w:rPr>
                <w:rFonts w:eastAsia="Calibri"/>
                <w:sz w:val="22"/>
              </w:rPr>
            </w:pPr>
            <w:r w:rsidRPr="00806A14">
              <w:rPr>
                <w:rFonts w:eastAsia="Calibri"/>
                <w:sz w:val="22"/>
                <w:szCs w:val="22"/>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менее 12 месяцев на момент подачи заявления на предоставления услуги, и осуществляющие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721B1862" w14:textId="77777777" w:rsidR="00D40F0E" w:rsidRPr="00806A14" w:rsidRDefault="00D40F0E" w:rsidP="00C13EA5">
            <w:pPr>
              <w:ind w:right="-3" w:firstLine="0"/>
              <w:rPr>
                <w:rFonts w:eastAsia="Calibri"/>
                <w:sz w:val="22"/>
              </w:rPr>
            </w:pPr>
            <w:r w:rsidRPr="00806A14">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D40F0E" w:rsidRPr="00806A14" w14:paraId="759EE452"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4"/>
        </w:trPr>
        <w:tc>
          <w:tcPr>
            <w:tcW w:w="2552" w:type="dxa"/>
            <w:tcBorders>
              <w:top w:val="single" w:sz="4" w:space="0" w:color="auto"/>
              <w:left w:val="single" w:sz="4" w:space="0" w:color="auto"/>
              <w:bottom w:val="single" w:sz="4" w:space="0" w:color="auto"/>
              <w:right w:val="single" w:sz="4" w:space="0" w:color="auto"/>
            </w:tcBorders>
          </w:tcPr>
          <w:p w14:paraId="0D88DA50" w14:textId="77777777" w:rsidR="00D40F0E" w:rsidRPr="00806A14" w:rsidRDefault="00D40F0E" w:rsidP="00D40F0E">
            <w:pPr>
              <w:numPr>
                <w:ilvl w:val="0"/>
                <w:numId w:val="14"/>
              </w:numPr>
              <w:suppressAutoHyphens/>
              <w:ind w:right="-3"/>
              <w:jc w:val="left"/>
              <w:rPr>
                <w:sz w:val="22"/>
                <w:lang w:eastAsia="ar-SA"/>
              </w:rPr>
            </w:pPr>
            <w:r w:rsidRPr="00806A14">
              <w:rPr>
                <w:sz w:val="22"/>
                <w:szCs w:val="22"/>
                <w:lang w:eastAsia="ar-SA"/>
              </w:rPr>
              <w:t>Объем услуг</w:t>
            </w:r>
          </w:p>
        </w:tc>
        <w:tc>
          <w:tcPr>
            <w:tcW w:w="7400" w:type="dxa"/>
            <w:tcBorders>
              <w:top w:val="single" w:sz="4" w:space="0" w:color="auto"/>
              <w:left w:val="nil"/>
              <w:bottom w:val="single" w:sz="4" w:space="0" w:color="auto"/>
              <w:right w:val="single" w:sz="4" w:space="0" w:color="auto"/>
            </w:tcBorders>
          </w:tcPr>
          <w:p w14:paraId="562BDB45" w14:textId="77777777" w:rsidR="00D40F0E" w:rsidRPr="00806A14" w:rsidRDefault="00D40F0E" w:rsidP="00C13EA5">
            <w:pPr>
              <w:ind w:right="-3" w:firstLine="0"/>
              <w:rPr>
                <w:sz w:val="22"/>
                <w:lang w:eastAsia="ar-SA"/>
              </w:rPr>
            </w:pPr>
            <w:r w:rsidRPr="00806A14">
              <w:rPr>
                <w:sz w:val="22"/>
                <w:szCs w:val="22"/>
                <w:lang w:eastAsia="ar-SA"/>
              </w:rPr>
              <w:t>В период действия договора исполнитель должен обеспечить предоставление услуг в следующем объеме:</w:t>
            </w:r>
          </w:p>
          <w:p w14:paraId="6B87C659" w14:textId="4745B501" w:rsidR="00D40F0E" w:rsidRPr="00806A14" w:rsidRDefault="00D40F0E" w:rsidP="00D40F0E">
            <w:pPr>
              <w:pStyle w:val="ae"/>
              <w:numPr>
                <w:ilvl w:val="0"/>
                <w:numId w:val="28"/>
              </w:numPr>
              <w:ind w:right="-3"/>
              <w:rPr>
                <w:sz w:val="22"/>
                <w:lang w:eastAsia="ar-SA"/>
              </w:rPr>
            </w:pPr>
            <w:r w:rsidRPr="00806A14">
              <w:rPr>
                <w:sz w:val="22"/>
                <w:szCs w:val="22"/>
                <w:lang w:eastAsia="ar-SA"/>
              </w:rPr>
              <w:t xml:space="preserve">Общее количество предоставленных услуг не менее </w:t>
            </w:r>
            <w:r w:rsidR="008D0740">
              <w:rPr>
                <w:sz w:val="22"/>
                <w:szCs w:val="22"/>
                <w:lang w:eastAsia="ar-SA"/>
              </w:rPr>
              <w:t>20</w:t>
            </w:r>
            <w:r w:rsidRPr="00806A14">
              <w:rPr>
                <w:sz w:val="22"/>
                <w:szCs w:val="22"/>
                <w:lang w:eastAsia="ar-SA"/>
              </w:rPr>
              <w:t xml:space="preserve"> (</w:t>
            </w:r>
            <w:r w:rsidR="008D0740">
              <w:rPr>
                <w:sz w:val="22"/>
                <w:szCs w:val="22"/>
                <w:lang w:eastAsia="ar-SA"/>
              </w:rPr>
              <w:t>двадцать</w:t>
            </w:r>
            <w:r w:rsidRPr="00806A14">
              <w:rPr>
                <w:sz w:val="22"/>
                <w:szCs w:val="22"/>
                <w:lang w:eastAsia="ar-SA"/>
              </w:rPr>
              <w:t xml:space="preserve">) субъектов МСП </w:t>
            </w:r>
            <w:r w:rsidRPr="00806A14">
              <w:rPr>
                <w:rFonts w:eastAsia="Calibri"/>
                <w:sz w:val="22"/>
                <w:szCs w:val="22"/>
              </w:rPr>
              <w:t>осуществляющие деятельность на территории</w:t>
            </w:r>
            <w:r w:rsidRPr="00806A14">
              <w:rPr>
                <w:sz w:val="22"/>
                <w:szCs w:val="22"/>
                <w:lang w:eastAsia="ar-SA"/>
              </w:rPr>
              <w:t xml:space="preserve"> Волгоградской области.</w:t>
            </w:r>
          </w:p>
          <w:p w14:paraId="52D12DD5" w14:textId="2B61513B" w:rsidR="00D40F0E" w:rsidRPr="00806A14" w:rsidRDefault="00D40F0E" w:rsidP="00C13EA5">
            <w:pPr>
              <w:ind w:right="-3" w:firstLine="0"/>
              <w:rPr>
                <w:sz w:val="22"/>
                <w:lang w:eastAsia="ar-SA"/>
              </w:rPr>
            </w:pPr>
            <w:r w:rsidRPr="00806A14">
              <w:rPr>
                <w:sz w:val="22"/>
                <w:szCs w:val="22"/>
                <w:lang w:eastAsia="ar-SA"/>
              </w:rPr>
              <w:t xml:space="preserve">       Одному субъекту МСП оказываются услуга/услуги по выбору согласно п.1 Технического задания. Общая стоимость услуг для одного субъекта МСП не должна превышать 00,00 руб.</w:t>
            </w:r>
          </w:p>
          <w:p w14:paraId="3DD814A1" w14:textId="77777777" w:rsidR="00D40F0E" w:rsidRPr="00806A14" w:rsidRDefault="00D40F0E" w:rsidP="00C13EA5">
            <w:pPr>
              <w:ind w:right="-3" w:firstLine="0"/>
              <w:rPr>
                <w:sz w:val="22"/>
                <w:lang w:eastAsia="ar-SA"/>
              </w:rPr>
            </w:pPr>
          </w:p>
          <w:p w14:paraId="259C2C92" w14:textId="77777777" w:rsidR="00D40F0E" w:rsidRPr="00806A14" w:rsidRDefault="00D40F0E" w:rsidP="00C13EA5">
            <w:pPr>
              <w:suppressAutoHyphens/>
              <w:ind w:right="-3" w:firstLine="0"/>
              <w:jc w:val="left"/>
              <w:rPr>
                <w:sz w:val="22"/>
                <w:u w:val="single"/>
                <w:lang w:eastAsia="ar-SA"/>
              </w:rPr>
            </w:pPr>
            <w:r w:rsidRPr="00806A14">
              <w:rPr>
                <w:sz w:val="22"/>
                <w:szCs w:val="22"/>
                <w:lang w:eastAsia="ar-SA"/>
              </w:rPr>
              <w:t xml:space="preserve">            </w:t>
            </w:r>
            <w:r w:rsidRPr="00806A14">
              <w:rPr>
                <w:sz w:val="22"/>
                <w:szCs w:val="22"/>
                <w:u w:val="single"/>
                <w:lang w:eastAsia="ar-SA"/>
              </w:rPr>
              <w:t>1. Разработка логотипа и фирменного стиля</w:t>
            </w:r>
          </w:p>
          <w:p w14:paraId="7366ACD6" w14:textId="77777777" w:rsidR="00D40F0E" w:rsidRPr="00806A14" w:rsidRDefault="00D40F0E" w:rsidP="00C13EA5">
            <w:pPr>
              <w:pStyle w:val="aa"/>
              <w:suppressAutoHyphens w:val="0"/>
              <w:spacing w:after="0"/>
              <w:rPr>
                <w:i/>
                <w:iCs/>
                <w:sz w:val="22"/>
                <w:szCs w:val="22"/>
              </w:rPr>
            </w:pPr>
            <w:r w:rsidRPr="00806A14">
              <w:rPr>
                <w:sz w:val="22"/>
                <w:szCs w:val="22"/>
              </w:rPr>
              <w:t>-    Создание логотипа (предоставляется до 3 (трёх) вариантов на выбор с возможностью внести 2 (две) правки в 1 (один) выбранный вариант).</w:t>
            </w:r>
          </w:p>
          <w:p w14:paraId="450178BD" w14:textId="77777777" w:rsidR="00D40F0E" w:rsidRPr="00806A14" w:rsidRDefault="00D40F0E" w:rsidP="00C13EA5">
            <w:pPr>
              <w:pStyle w:val="aa"/>
              <w:suppressAutoHyphens w:val="0"/>
              <w:spacing w:after="0"/>
              <w:rPr>
                <w:sz w:val="22"/>
                <w:szCs w:val="22"/>
              </w:rPr>
            </w:pPr>
            <w:r w:rsidRPr="00806A14">
              <w:rPr>
                <w:sz w:val="22"/>
                <w:szCs w:val="22"/>
              </w:rPr>
              <w:t>-     Подбор фирменных цветов.</w:t>
            </w:r>
          </w:p>
          <w:p w14:paraId="6481D32F" w14:textId="77777777" w:rsidR="00D40F0E" w:rsidRPr="00806A14" w:rsidRDefault="00D40F0E" w:rsidP="00C13EA5">
            <w:pPr>
              <w:pStyle w:val="aa"/>
              <w:suppressAutoHyphens w:val="0"/>
              <w:spacing w:after="0"/>
              <w:rPr>
                <w:sz w:val="22"/>
                <w:szCs w:val="22"/>
              </w:rPr>
            </w:pPr>
            <w:r w:rsidRPr="00806A14">
              <w:rPr>
                <w:sz w:val="22"/>
                <w:szCs w:val="22"/>
              </w:rPr>
              <w:t>-     Подбор фирменного шрифта.</w:t>
            </w:r>
          </w:p>
          <w:p w14:paraId="638F9AD2" w14:textId="77777777" w:rsidR="00D40F0E" w:rsidRPr="00806A14" w:rsidRDefault="00D40F0E" w:rsidP="00C13EA5">
            <w:pPr>
              <w:autoSpaceDE w:val="0"/>
              <w:autoSpaceDN w:val="0"/>
              <w:adjustRightInd w:val="0"/>
              <w:ind w:firstLine="0"/>
              <w:rPr>
                <w:rFonts w:eastAsia="Calibri"/>
                <w:b/>
                <w:bCs/>
                <w:color w:val="000000"/>
                <w:sz w:val="22"/>
              </w:rPr>
            </w:pPr>
            <w:r w:rsidRPr="00806A14">
              <w:rPr>
                <w:sz w:val="22"/>
                <w:szCs w:val="22"/>
              </w:rPr>
              <w:t>-  Проработка носители фирменного стиля до 5шт. (пример: визитка, униформа, пакет, наклейка, кепка, футболка).</w:t>
            </w:r>
          </w:p>
          <w:p w14:paraId="173367F2" w14:textId="77777777" w:rsidR="00D40F0E" w:rsidRPr="00806A14" w:rsidRDefault="00D40F0E" w:rsidP="00C13EA5">
            <w:pPr>
              <w:autoSpaceDE w:val="0"/>
              <w:autoSpaceDN w:val="0"/>
              <w:adjustRightInd w:val="0"/>
              <w:ind w:left="720" w:firstLine="0"/>
              <w:rPr>
                <w:b/>
                <w:bCs/>
                <w:color w:val="000000"/>
                <w:sz w:val="22"/>
              </w:rPr>
            </w:pPr>
          </w:p>
          <w:p w14:paraId="2A2779D8" w14:textId="77777777" w:rsidR="00D40F0E" w:rsidRPr="00806A14" w:rsidRDefault="00D40F0E" w:rsidP="00C13EA5">
            <w:pPr>
              <w:pStyle w:val="aa"/>
              <w:rPr>
                <w:sz w:val="22"/>
                <w:szCs w:val="22"/>
                <w:u w:val="single"/>
              </w:rPr>
            </w:pPr>
            <w:r w:rsidRPr="00806A14">
              <w:rPr>
                <w:color w:val="000000"/>
                <w:sz w:val="22"/>
                <w:szCs w:val="22"/>
              </w:rPr>
              <w:t xml:space="preserve">             </w:t>
            </w:r>
            <w:r w:rsidRPr="00806A14">
              <w:rPr>
                <w:color w:val="000000"/>
                <w:sz w:val="22"/>
                <w:szCs w:val="22"/>
                <w:u w:val="single"/>
              </w:rPr>
              <w:t>2. Р</w:t>
            </w:r>
            <w:r w:rsidRPr="00806A14">
              <w:rPr>
                <w:sz w:val="22"/>
                <w:szCs w:val="22"/>
                <w:u w:val="single"/>
              </w:rPr>
              <w:t>азработка сайта-визитки.</w:t>
            </w:r>
          </w:p>
          <w:p w14:paraId="477A1F85"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t>Создание дизайна сайта-визитки (до 5 страниц внутри сайта).</w:t>
            </w:r>
          </w:p>
          <w:p w14:paraId="3318192B"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t xml:space="preserve">Рерайтинг (текст и всю информацию о компании предоставляет </w:t>
            </w:r>
            <w:r>
              <w:rPr>
                <w:sz w:val="22"/>
                <w:szCs w:val="22"/>
              </w:rPr>
              <w:t>Получатель услуги</w:t>
            </w:r>
            <w:r w:rsidRPr="00806A14">
              <w:rPr>
                <w:sz w:val="22"/>
                <w:szCs w:val="22"/>
              </w:rPr>
              <w:t>, со стороны Исполнителя производится “чистка” текста – подготовка текста для размещения на сайте и проверка на ошибки).</w:t>
            </w:r>
          </w:p>
          <w:p w14:paraId="3E8A5705"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t xml:space="preserve">Картинки, фотографии, графические материалы предоставляется заказчиком и/или специально подбираются/создаются исполнителем </w:t>
            </w:r>
          </w:p>
          <w:p w14:paraId="5C3930D5"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lastRenderedPageBreak/>
              <w:t>Вёрстка и программирование сайта, адаптация под мобильные устройства.</w:t>
            </w:r>
          </w:p>
          <w:p w14:paraId="1913494D"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t>Регистрация домена, тех. поддержка (Гарантийное обслуживание не менее 1 месяца).</w:t>
            </w:r>
          </w:p>
          <w:p w14:paraId="13EFD45C" w14:textId="77777777" w:rsidR="00D40F0E" w:rsidRPr="00806A14" w:rsidRDefault="00D40F0E" w:rsidP="00D40F0E">
            <w:pPr>
              <w:pStyle w:val="aa"/>
              <w:widowControl w:val="0"/>
              <w:numPr>
                <w:ilvl w:val="0"/>
                <w:numId w:val="29"/>
              </w:numPr>
              <w:spacing w:after="0"/>
              <w:textAlignment w:val="baseline"/>
              <w:rPr>
                <w:sz w:val="22"/>
                <w:szCs w:val="22"/>
              </w:rPr>
            </w:pPr>
            <w:r w:rsidRPr="00806A14">
              <w:rPr>
                <w:sz w:val="22"/>
                <w:szCs w:val="22"/>
              </w:rPr>
              <w:t>Публикация сайта и размещение его в сети Интернет.</w:t>
            </w:r>
          </w:p>
          <w:p w14:paraId="72B2888A" w14:textId="77777777" w:rsidR="00D40F0E" w:rsidRPr="00806A14" w:rsidRDefault="00D40F0E" w:rsidP="00C13EA5">
            <w:pPr>
              <w:autoSpaceDE w:val="0"/>
              <w:autoSpaceDN w:val="0"/>
              <w:adjustRightInd w:val="0"/>
              <w:ind w:firstLine="0"/>
              <w:rPr>
                <w:sz w:val="22"/>
              </w:rPr>
            </w:pPr>
            <w:r w:rsidRPr="00806A14">
              <w:rPr>
                <w:sz w:val="22"/>
                <w:szCs w:val="22"/>
              </w:rPr>
              <w:t>- Консультация Заказчика по самостоятельной работе сайта (предоставляется логин и пароль от личного кабинета и общие правила пользованием сайта)</w:t>
            </w:r>
          </w:p>
          <w:p w14:paraId="462CFC09" w14:textId="77777777" w:rsidR="00D40F0E" w:rsidRPr="00806A14" w:rsidRDefault="00D40F0E" w:rsidP="00C13EA5">
            <w:pPr>
              <w:pStyle w:val="aa"/>
              <w:ind w:left="284" w:hanging="284"/>
              <w:rPr>
                <w:sz w:val="22"/>
                <w:szCs w:val="22"/>
                <w:u w:val="single"/>
              </w:rPr>
            </w:pPr>
            <w:r w:rsidRPr="00806A14">
              <w:rPr>
                <w:color w:val="000000"/>
                <w:sz w:val="22"/>
                <w:szCs w:val="22"/>
              </w:rPr>
              <w:t xml:space="preserve">        </w:t>
            </w:r>
            <w:r w:rsidRPr="00806A14">
              <w:rPr>
                <w:color w:val="000000"/>
                <w:sz w:val="22"/>
                <w:szCs w:val="22"/>
                <w:u w:val="single"/>
              </w:rPr>
              <w:t xml:space="preserve">3. </w:t>
            </w:r>
            <w:r w:rsidRPr="00806A14">
              <w:rPr>
                <w:sz w:val="22"/>
                <w:szCs w:val="22"/>
                <w:u w:val="single"/>
              </w:rPr>
              <w:t>Разработка и настройка контекстной рекламы.</w:t>
            </w:r>
          </w:p>
          <w:p w14:paraId="46CDC04F" w14:textId="77777777" w:rsidR="00D40F0E" w:rsidRPr="00806A14" w:rsidRDefault="00D40F0E" w:rsidP="00D40F0E">
            <w:pPr>
              <w:pStyle w:val="affa"/>
              <w:widowControl w:val="0"/>
              <w:numPr>
                <w:ilvl w:val="0"/>
                <w:numId w:val="22"/>
              </w:numPr>
              <w:textAlignment w:val="baseline"/>
              <w:rPr>
                <w:rFonts w:ascii="Times New Roman" w:hAnsi="Times New Roman" w:cs="Times New Roman"/>
              </w:rPr>
            </w:pPr>
            <w:r w:rsidRPr="00806A14">
              <w:rPr>
                <w:rFonts w:ascii="Times New Roman" w:hAnsi="Times New Roman" w:cs="Times New Roman"/>
              </w:rPr>
              <w:t>Сбор ключевых слов</w:t>
            </w:r>
          </w:p>
          <w:p w14:paraId="5E5764C6" w14:textId="77777777" w:rsidR="00D40F0E" w:rsidRPr="00806A14" w:rsidRDefault="00D40F0E" w:rsidP="00D40F0E">
            <w:pPr>
              <w:pStyle w:val="affa"/>
              <w:widowControl w:val="0"/>
              <w:numPr>
                <w:ilvl w:val="0"/>
                <w:numId w:val="22"/>
              </w:numPr>
              <w:textAlignment w:val="baseline"/>
              <w:rPr>
                <w:rFonts w:ascii="Times New Roman" w:hAnsi="Times New Roman" w:cs="Times New Roman"/>
              </w:rPr>
            </w:pPr>
            <w:r w:rsidRPr="00806A14">
              <w:rPr>
                <w:rFonts w:ascii="Times New Roman" w:hAnsi="Times New Roman" w:cs="Times New Roman"/>
              </w:rPr>
              <w:t>Первичный анализ конкурентных запросов</w:t>
            </w:r>
          </w:p>
          <w:p w14:paraId="59C1E41C" w14:textId="77777777" w:rsidR="00D40F0E" w:rsidRPr="00806A14" w:rsidRDefault="00D40F0E" w:rsidP="00D40F0E">
            <w:pPr>
              <w:pStyle w:val="affa"/>
              <w:widowControl w:val="0"/>
              <w:numPr>
                <w:ilvl w:val="0"/>
                <w:numId w:val="22"/>
              </w:numPr>
              <w:textAlignment w:val="baseline"/>
              <w:rPr>
                <w:rFonts w:ascii="Times New Roman" w:hAnsi="Times New Roman" w:cs="Times New Roman"/>
              </w:rPr>
            </w:pPr>
            <w:r w:rsidRPr="00806A14">
              <w:rPr>
                <w:rFonts w:ascii="Times New Roman" w:hAnsi="Times New Roman" w:cs="Times New Roman"/>
              </w:rPr>
              <w:t>Составление семантического ядра</w:t>
            </w:r>
          </w:p>
          <w:p w14:paraId="7E58DA63" w14:textId="77777777" w:rsidR="00D40F0E" w:rsidRPr="00806A14" w:rsidRDefault="00D40F0E" w:rsidP="00C13EA5">
            <w:pPr>
              <w:autoSpaceDE w:val="0"/>
              <w:autoSpaceDN w:val="0"/>
              <w:adjustRightInd w:val="0"/>
              <w:ind w:firstLine="0"/>
              <w:rPr>
                <w:rFonts w:eastAsia="Calibri"/>
                <w:color w:val="000000"/>
                <w:sz w:val="22"/>
              </w:rPr>
            </w:pPr>
          </w:p>
          <w:p w14:paraId="31BF0E76" w14:textId="77777777" w:rsidR="00D40F0E" w:rsidRPr="00806A14" w:rsidRDefault="00D40F0E" w:rsidP="00C13EA5">
            <w:pPr>
              <w:pStyle w:val="aa"/>
              <w:rPr>
                <w:sz w:val="22"/>
                <w:szCs w:val="22"/>
                <w:u w:val="single"/>
              </w:rPr>
            </w:pPr>
            <w:r w:rsidRPr="00806A14">
              <w:rPr>
                <w:sz w:val="22"/>
                <w:szCs w:val="22"/>
                <w:lang w:eastAsia="ar-SA"/>
              </w:rPr>
              <w:t xml:space="preserve">         </w:t>
            </w:r>
            <w:r w:rsidRPr="00806A14">
              <w:rPr>
                <w:sz w:val="22"/>
                <w:szCs w:val="22"/>
                <w:u w:val="single"/>
                <w:lang w:eastAsia="ar-SA"/>
              </w:rPr>
              <w:t xml:space="preserve">4. </w:t>
            </w:r>
            <w:r w:rsidRPr="00806A14">
              <w:rPr>
                <w:sz w:val="22"/>
                <w:szCs w:val="22"/>
                <w:u w:val="single"/>
              </w:rPr>
              <w:t>Разработка дизайн-макета наружной рекламы.</w:t>
            </w:r>
          </w:p>
          <w:p w14:paraId="099AA082" w14:textId="77777777" w:rsidR="00D40F0E" w:rsidRPr="00806A14" w:rsidRDefault="00D40F0E" w:rsidP="00C13EA5">
            <w:pPr>
              <w:ind w:right="-3" w:firstLine="0"/>
              <w:rPr>
                <w:sz w:val="22"/>
              </w:rPr>
            </w:pPr>
            <w:r w:rsidRPr="00806A14">
              <w:rPr>
                <w:sz w:val="22"/>
                <w:szCs w:val="22"/>
              </w:rPr>
              <w:t xml:space="preserve">- </w:t>
            </w:r>
            <w:r>
              <w:rPr>
                <w:sz w:val="22"/>
                <w:szCs w:val="22"/>
              </w:rPr>
              <w:t>Получатель услуги</w:t>
            </w:r>
            <w:r w:rsidRPr="00806A14">
              <w:rPr>
                <w:sz w:val="22"/>
                <w:szCs w:val="22"/>
              </w:rPr>
              <w:t xml:space="preserve"> предоставляет технические требования для дизайн-макета баннера: размеры, технические характеристики, готовый текст и информацию, а также логотип, фирменный шрифт и фирменные цвета. На основе ТТ и предоставленных материалов Исполнитель создает дизайн-макет баннера.</w:t>
            </w:r>
          </w:p>
          <w:p w14:paraId="0C0C5453" w14:textId="77777777" w:rsidR="00D40F0E" w:rsidRPr="00806A14" w:rsidRDefault="00D40F0E" w:rsidP="00C13EA5">
            <w:pPr>
              <w:ind w:right="-3" w:firstLine="0"/>
              <w:rPr>
                <w:sz w:val="22"/>
              </w:rPr>
            </w:pPr>
          </w:p>
          <w:p w14:paraId="500BB75D" w14:textId="77777777" w:rsidR="00D40F0E" w:rsidRPr="00806A14" w:rsidRDefault="00D40F0E" w:rsidP="00C13EA5">
            <w:pPr>
              <w:pStyle w:val="aa"/>
              <w:rPr>
                <w:sz w:val="22"/>
                <w:szCs w:val="22"/>
                <w:u w:val="single"/>
              </w:rPr>
            </w:pPr>
            <w:r w:rsidRPr="00806A14">
              <w:rPr>
                <w:sz w:val="22"/>
                <w:szCs w:val="22"/>
              </w:rPr>
              <w:t xml:space="preserve">          </w:t>
            </w:r>
            <w:r w:rsidRPr="00806A14">
              <w:rPr>
                <w:sz w:val="22"/>
                <w:szCs w:val="22"/>
                <w:u w:val="single"/>
              </w:rPr>
              <w:t>5.  Разработка дизайн-макета полиграфии.</w:t>
            </w:r>
          </w:p>
          <w:p w14:paraId="6C864200" w14:textId="70A6A0A7" w:rsidR="00D40F0E" w:rsidRPr="00806A14" w:rsidRDefault="00D40F0E" w:rsidP="00C13EA5">
            <w:pPr>
              <w:pStyle w:val="aa"/>
              <w:rPr>
                <w:sz w:val="22"/>
                <w:szCs w:val="22"/>
                <w:lang w:eastAsia="ar-SA"/>
              </w:rPr>
            </w:pPr>
            <w:r w:rsidRPr="00806A14">
              <w:rPr>
                <w:sz w:val="22"/>
                <w:szCs w:val="22"/>
              </w:rPr>
              <w:t xml:space="preserve">-  </w:t>
            </w:r>
            <w:r>
              <w:rPr>
                <w:sz w:val="22"/>
                <w:szCs w:val="22"/>
              </w:rPr>
              <w:t>Получатель услуги</w:t>
            </w:r>
            <w:r w:rsidRPr="00806A14">
              <w:rPr>
                <w:sz w:val="22"/>
                <w:szCs w:val="22"/>
              </w:rPr>
              <w:t xml:space="preserve"> предоставляет технические требования для дизайн-макета листовки: размер (А4 или А5), односторонняя или двусторонняя, готовый текст и информацию, а также логотип, фирменный шрифт и фирменные цвета.  На основе </w:t>
            </w:r>
            <w:r w:rsidR="008D0740">
              <w:rPr>
                <w:sz w:val="22"/>
                <w:szCs w:val="22"/>
              </w:rPr>
              <w:t>технических требований</w:t>
            </w:r>
            <w:r w:rsidRPr="00806A14">
              <w:rPr>
                <w:sz w:val="22"/>
                <w:szCs w:val="22"/>
              </w:rPr>
              <w:t xml:space="preserve"> и предоставленных материалов создается дизайн-макет листовки.            </w:t>
            </w:r>
          </w:p>
        </w:tc>
      </w:tr>
      <w:tr w:rsidR="00D40F0E" w:rsidRPr="00806A14" w14:paraId="0902DFBA"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6BAA1466" w14:textId="77777777" w:rsidR="00D40F0E" w:rsidRPr="00806A14" w:rsidRDefault="00D40F0E" w:rsidP="00D40F0E">
            <w:pPr>
              <w:numPr>
                <w:ilvl w:val="0"/>
                <w:numId w:val="14"/>
              </w:numPr>
              <w:suppressAutoHyphens/>
              <w:ind w:right="-3"/>
              <w:jc w:val="left"/>
              <w:rPr>
                <w:sz w:val="22"/>
                <w:lang w:eastAsia="ar-SA"/>
              </w:rPr>
            </w:pPr>
            <w:r w:rsidRPr="00806A14">
              <w:rPr>
                <w:sz w:val="22"/>
                <w:szCs w:val="22"/>
                <w:lang w:eastAsia="ar-SA"/>
              </w:rPr>
              <w:lastRenderedPageBreak/>
              <w:t>Общие требования к оказанию услуг</w:t>
            </w:r>
          </w:p>
        </w:tc>
        <w:tc>
          <w:tcPr>
            <w:tcW w:w="7400" w:type="dxa"/>
            <w:tcBorders>
              <w:top w:val="single" w:sz="4" w:space="0" w:color="auto"/>
              <w:left w:val="nil"/>
              <w:bottom w:val="single" w:sz="4" w:space="0" w:color="auto"/>
              <w:right w:val="single" w:sz="4" w:space="0" w:color="auto"/>
            </w:tcBorders>
          </w:tcPr>
          <w:p w14:paraId="76DD7B92" w14:textId="77777777" w:rsidR="00D40F0E" w:rsidRPr="00806A14" w:rsidRDefault="00D40F0E" w:rsidP="00C13EA5">
            <w:pPr>
              <w:ind w:firstLine="0"/>
              <w:rPr>
                <w:sz w:val="22"/>
              </w:rPr>
            </w:pPr>
            <w:r w:rsidRPr="00806A14">
              <w:rPr>
                <w:sz w:val="22"/>
                <w:szCs w:val="22"/>
              </w:rPr>
              <w:t>-   Наличие опыта потенциального исполнителя на оказание подобного рода услуг.</w:t>
            </w:r>
          </w:p>
          <w:p w14:paraId="29DA8D3F" w14:textId="77777777" w:rsidR="00D40F0E" w:rsidRPr="00806A14" w:rsidRDefault="00D40F0E" w:rsidP="00C13EA5">
            <w:pPr>
              <w:ind w:firstLine="0"/>
              <w:rPr>
                <w:sz w:val="22"/>
              </w:rPr>
            </w:pPr>
            <w:r w:rsidRPr="00806A14">
              <w:rPr>
                <w:sz w:val="22"/>
                <w:szCs w:val="22"/>
              </w:rPr>
              <w:t>-   Отсутствие неисполненной обязанности по уплате налогов, подлежащих уплате в соответствии с законодательством РФ по налогам и сборам;</w:t>
            </w:r>
          </w:p>
          <w:p w14:paraId="40697172" w14:textId="77777777" w:rsidR="00D40F0E" w:rsidRPr="00806A14" w:rsidRDefault="00D40F0E" w:rsidP="00C13EA5">
            <w:pPr>
              <w:ind w:firstLine="0"/>
              <w:rPr>
                <w:sz w:val="22"/>
              </w:rPr>
            </w:pPr>
            <w:r w:rsidRPr="00806A14">
              <w:rPr>
                <w:sz w:val="22"/>
                <w:szCs w:val="22"/>
              </w:rPr>
              <w:t xml:space="preserve">-    Исполнитель (физическое или юридическое лицо) не должен находиться в процессе реорганизации, ликвидации, банкротства. </w:t>
            </w:r>
          </w:p>
          <w:p w14:paraId="2831E7CD" w14:textId="77777777" w:rsidR="00D40F0E" w:rsidRPr="00806A14" w:rsidRDefault="00D40F0E" w:rsidP="00C13EA5">
            <w:pPr>
              <w:ind w:right="-3" w:firstLine="0"/>
              <w:rPr>
                <w:sz w:val="22"/>
                <w:lang w:eastAsia="ar-SA"/>
              </w:rPr>
            </w:pPr>
            <w:r w:rsidRPr="00806A14">
              <w:rPr>
                <w:sz w:val="22"/>
                <w:szCs w:val="22"/>
                <w:lang w:eastAsia="ar-SA"/>
              </w:rPr>
              <w:t>- Исполнитель обязан оказать услугу по заявке субъекта МСП;</w:t>
            </w:r>
          </w:p>
          <w:p w14:paraId="1D965E98" w14:textId="77777777" w:rsidR="00D40F0E" w:rsidRPr="00806A14" w:rsidRDefault="00D40F0E" w:rsidP="00C13EA5">
            <w:pPr>
              <w:ind w:right="-3" w:firstLine="0"/>
              <w:rPr>
                <w:sz w:val="22"/>
                <w:lang w:eastAsia="ar-SA"/>
              </w:rPr>
            </w:pPr>
            <w:r w:rsidRPr="00806A14">
              <w:rPr>
                <w:sz w:val="22"/>
                <w:szCs w:val="22"/>
                <w:lang w:eastAsia="ar-SA"/>
              </w:rPr>
              <w:t>- Исполнитель обязан согласовать заявку на услугу субъекта МСП с Заказчиком;</w:t>
            </w:r>
          </w:p>
          <w:p w14:paraId="2CB7ACC2" w14:textId="77777777" w:rsidR="00D40F0E" w:rsidRPr="00806A14" w:rsidRDefault="00D40F0E" w:rsidP="00C13EA5">
            <w:pPr>
              <w:ind w:right="-3" w:firstLine="0"/>
              <w:rPr>
                <w:sz w:val="22"/>
                <w:lang w:eastAsia="ar-SA"/>
              </w:rPr>
            </w:pPr>
            <w:r w:rsidRPr="00806A14">
              <w:rPr>
                <w:sz w:val="22"/>
                <w:szCs w:val="22"/>
                <w:lang w:eastAsia="ar-SA"/>
              </w:rPr>
              <w:t xml:space="preserve">- Удостовериться о внесении субъекта МСП в единый реестр субъектов малого и среднего предпринимательства (https://rmsp.nalog.ru/index.html); </w:t>
            </w:r>
          </w:p>
          <w:p w14:paraId="1D6B6984" w14:textId="77777777" w:rsidR="00D40F0E" w:rsidRPr="00806A14" w:rsidRDefault="00D40F0E" w:rsidP="00C13EA5">
            <w:pPr>
              <w:ind w:right="-3" w:firstLine="0"/>
              <w:rPr>
                <w:sz w:val="22"/>
                <w:lang w:eastAsia="ar-SA"/>
              </w:rPr>
            </w:pPr>
            <w:r w:rsidRPr="00806A14">
              <w:rPr>
                <w:sz w:val="22"/>
                <w:szCs w:val="22"/>
                <w:lang w:eastAsia="ar-SA"/>
              </w:rPr>
              <w:t>- Добросовестно, качественно и своевременно оказывать услуги субъектам МСП;</w:t>
            </w:r>
          </w:p>
          <w:p w14:paraId="3CBBBB07" w14:textId="77777777" w:rsidR="00D40F0E" w:rsidRPr="00806A14" w:rsidRDefault="00D40F0E" w:rsidP="00C13EA5">
            <w:pPr>
              <w:ind w:right="-3" w:firstLine="0"/>
              <w:rPr>
                <w:sz w:val="22"/>
                <w:lang w:eastAsia="ar-SA"/>
              </w:rPr>
            </w:pPr>
            <w:r w:rsidRPr="00806A14">
              <w:rPr>
                <w:sz w:val="22"/>
                <w:szCs w:val="22"/>
                <w:lang w:eastAsia="ar-SA"/>
              </w:rPr>
              <w:t>- Оказывать услуги в рамках договора бесплатно субъектам МСП без взимания дополнительных денежных средств;</w:t>
            </w:r>
          </w:p>
        </w:tc>
      </w:tr>
      <w:tr w:rsidR="00D40F0E" w:rsidRPr="00806A14" w14:paraId="78D9327E"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E4D906D" w14:textId="77777777" w:rsidR="00D40F0E" w:rsidRPr="00806A14" w:rsidRDefault="00D40F0E" w:rsidP="00D40F0E">
            <w:pPr>
              <w:numPr>
                <w:ilvl w:val="0"/>
                <w:numId w:val="14"/>
              </w:numPr>
              <w:suppressAutoHyphens/>
              <w:ind w:right="-3"/>
              <w:jc w:val="left"/>
              <w:rPr>
                <w:sz w:val="22"/>
                <w:lang w:eastAsia="ar-SA"/>
              </w:rPr>
            </w:pPr>
            <w:r w:rsidRPr="00806A14">
              <w:rPr>
                <w:sz w:val="22"/>
                <w:szCs w:val="22"/>
                <w:lang w:eastAsia="ar-SA"/>
              </w:rPr>
              <w:t>Требования к квалификации исполнителя (непосредственных исполнителей), опыту оказания подобных услуг</w:t>
            </w:r>
          </w:p>
        </w:tc>
        <w:tc>
          <w:tcPr>
            <w:tcW w:w="7400" w:type="dxa"/>
            <w:tcBorders>
              <w:top w:val="single" w:sz="4" w:space="0" w:color="auto"/>
              <w:left w:val="nil"/>
              <w:bottom w:val="single" w:sz="4" w:space="0" w:color="auto"/>
              <w:right w:val="single" w:sz="4" w:space="0" w:color="auto"/>
            </w:tcBorders>
          </w:tcPr>
          <w:p w14:paraId="10AA85BC" w14:textId="77777777" w:rsidR="00D40F0E" w:rsidRPr="00806A14" w:rsidRDefault="00D40F0E" w:rsidP="00C13EA5">
            <w:pPr>
              <w:ind w:right="-3" w:firstLine="0"/>
              <w:rPr>
                <w:sz w:val="22"/>
                <w:lang w:eastAsia="ar-SA"/>
              </w:rPr>
            </w:pPr>
            <w:r w:rsidRPr="00806A14">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D40F0E" w:rsidRPr="00304519" w14:paraId="699D13C9"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3F730AA1" w14:textId="77777777" w:rsidR="00D40F0E" w:rsidRPr="00304519" w:rsidRDefault="00D40F0E" w:rsidP="00D40F0E">
            <w:pPr>
              <w:numPr>
                <w:ilvl w:val="0"/>
                <w:numId w:val="14"/>
              </w:numPr>
              <w:suppressAutoHyphens/>
              <w:ind w:right="-3"/>
              <w:jc w:val="left"/>
              <w:rPr>
                <w:sz w:val="22"/>
                <w:lang w:eastAsia="ar-SA"/>
              </w:rPr>
            </w:pPr>
            <w:r w:rsidRPr="00304519">
              <w:rPr>
                <w:sz w:val="22"/>
                <w:szCs w:val="22"/>
                <w:lang w:eastAsia="ar-SA"/>
              </w:rPr>
              <w:t>Порядок сдачи-приемки оказанных услуг</w:t>
            </w:r>
          </w:p>
        </w:tc>
        <w:tc>
          <w:tcPr>
            <w:tcW w:w="7400" w:type="dxa"/>
            <w:tcBorders>
              <w:top w:val="single" w:sz="4" w:space="0" w:color="auto"/>
              <w:left w:val="nil"/>
              <w:bottom w:val="single" w:sz="4" w:space="0" w:color="auto"/>
              <w:right w:val="single" w:sz="4" w:space="0" w:color="auto"/>
            </w:tcBorders>
          </w:tcPr>
          <w:p w14:paraId="3B6B89E5" w14:textId="77777777" w:rsidR="00D40F0E" w:rsidRPr="00304519" w:rsidRDefault="00D40F0E" w:rsidP="00C13EA5">
            <w:pPr>
              <w:ind w:right="-3" w:firstLine="0"/>
              <w:rPr>
                <w:sz w:val="22"/>
                <w:lang w:eastAsia="ar-SA"/>
              </w:rPr>
            </w:pPr>
            <w:r w:rsidRPr="00304519">
              <w:rPr>
                <w:sz w:val="22"/>
                <w:szCs w:val="22"/>
                <w:lang w:eastAsia="ar-SA"/>
              </w:rPr>
              <w:t xml:space="preserve">  Исполнитель предоставляет Заказчику акт оказанных услуг не позднее 3 (трех) рабочих дней с момента оказания услуг по настоящему Договору.</w:t>
            </w:r>
          </w:p>
          <w:p w14:paraId="2795F401" w14:textId="77777777" w:rsidR="00D40F0E" w:rsidRPr="00304519" w:rsidRDefault="00D40F0E" w:rsidP="00C13EA5">
            <w:pPr>
              <w:ind w:right="-3" w:firstLine="0"/>
              <w:rPr>
                <w:sz w:val="22"/>
                <w:lang w:eastAsia="ar-SA"/>
              </w:rPr>
            </w:pPr>
            <w:r w:rsidRPr="00304519">
              <w:rPr>
                <w:sz w:val="22"/>
                <w:szCs w:val="22"/>
                <w:lang w:eastAsia="ar-SA"/>
              </w:rPr>
              <w:t xml:space="preserve">    В выставленном Исполнителем акте оказанных услуг за период действия договора указывается количество услуг, с указанием стоимости вида услуг и общей стоимости.</w:t>
            </w:r>
          </w:p>
          <w:p w14:paraId="3EBE8DB9" w14:textId="77777777" w:rsidR="00D40F0E" w:rsidRPr="00304519" w:rsidRDefault="00D40F0E" w:rsidP="00C13EA5">
            <w:pPr>
              <w:ind w:right="-3" w:firstLine="0"/>
              <w:rPr>
                <w:sz w:val="22"/>
                <w:lang w:eastAsia="ar-SA"/>
              </w:rPr>
            </w:pPr>
            <w:r w:rsidRPr="00304519">
              <w:rPr>
                <w:sz w:val="22"/>
                <w:szCs w:val="22"/>
                <w:lang w:eastAsia="ar-SA"/>
              </w:rPr>
              <w:t xml:space="preserve">  Услуги не оплачиваются в случае, если в ходе проверки отчётной информации: </w:t>
            </w:r>
          </w:p>
          <w:p w14:paraId="2F4FD75D" w14:textId="77777777" w:rsidR="00D40F0E" w:rsidRPr="00304519" w:rsidRDefault="00D40F0E" w:rsidP="00C13EA5">
            <w:pPr>
              <w:ind w:right="-3" w:firstLine="0"/>
              <w:rPr>
                <w:sz w:val="22"/>
                <w:lang w:eastAsia="ar-SA"/>
              </w:rPr>
            </w:pPr>
            <w:r w:rsidRPr="00304519">
              <w:rPr>
                <w:sz w:val="22"/>
                <w:szCs w:val="22"/>
                <w:lang w:eastAsia="ar-SA"/>
              </w:rPr>
              <w:t xml:space="preserve">-услуги не подтверждены </w:t>
            </w:r>
            <w:r>
              <w:rPr>
                <w:sz w:val="22"/>
                <w:szCs w:val="22"/>
                <w:lang w:eastAsia="ar-SA"/>
              </w:rPr>
              <w:t>субъектом МСП</w:t>
            </w:r>
            <w:r w:rsidRPr="00304519">
              <w:rPr>
                <w:sz w:val="22"/>
                <w:szCs w:val="22"/>
                <w:lang w:eastAsia="ar-SA"/>
              </w:rPr>
              <w:t>;</w:t>
            </w:r>
          </w:p>
          <w:p w14:paraId="2505C681" w14:textId="77777777" w:rsidR="00D40F0E" w:rsidRPr="00304519" w:rsidRDefault="00D40F0E" w:rsidP="00C13EA5">
            <w:pPr>
              <w:ind w:right="-3" w:firstLine="0"/>
              <w:rPr>
                <w:sz w:val="22"/>
                <w:lang w:eastAsia="ar-SA"/>
              </w:rPr>
            </w:pPr>
            <w:r w:rsidRPr="00304519">
              <w:rPr>
                <w:sz w:val="22"/>
                <w:szCs w:val="22"/>
                <w:lang w:eastAsia="ar-SA"/>
              </w:rPr>
              <w:t>-услуги предоставлены не в полном объеме;</w:t>
            </w:r>
          </w:p>
        </w:tc>
      </w:tr>
      <w:tr w:rsidR="00D40F0E" w:rsidRPr="00304519" w14:paraId="54E3EDC5" w14:textId="77777777" w:rsidTr="008D0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A0CE674" w14:textId="77777777" w:rsidR="00D40F0E" w:rsidRPr="00304519" w:rsidRDefault="00D40F0E" w:rsidP="00D40F0E">
            <w:pPr>
              <w:numPr>
                <w:ilvl w:val="0"/>
                <w:numId w:val="14"/>
              </w:numPr>
              <w:suppressAutoHyphens/>
              <w:ind w:right="-3"/>
              <w:jc w:val="left"/>
              <w:rPr>
                <w:sz w:val="22"/>
                <w:lang w:eastAsia="ar-SA"/>
              </w:rPr>
            </w:pPr>
            <w:r w:rsidRPr="00304519">
              <w:rPr>
                <w:sz w:val="22"/>
                <w:szCs w:val="22"/>
                <w:lang w:eastAsia="ar-SA"/>
              </w:rPr>
              <w:lastRenderedPageBreak/>
              <w:t>Требования к отчётной информации</w:t>
            </w:r>
          </w:p>
        </w:tc>
        <w:tc>
          <w:tcPr>
            <w:tcW w:w="7400" w:type="dxa"/>
            <w:tcBorders>
              <w:top w:val="single" w:sz="4" w:space="0" w:color="auto"/>
              <w:left w:val="nil"/>
              <w:bottom w:val="single" w:sz="4" w:space="0" w:color="auto"/>
              <w:right w:val="single" w:sz="4" w:space="0" w:color="auto"/>
            </w:tcBorders>
          </w:tcPr>
          <w:p w14:paraId="6BF1C136" w14:textId="77777777" w:rsidR="00D40F0E" w:rsidRPr="005C7397" w:rsidRDefault="00D40F0E" w:rsidP="00C13EA5">
            <w:pPr>
              <w:ind w:right="-3" w:firstLine="0"/>
              <w:rPr>
                <w:b/>
                <w:bCs/>
                <w:sz w:val="22"/>
                <w:lang w:eastAsia="ar-SA"/>
              </w:rPr>
            </w:pPr>
            <w:r w:rsidRPr="005C7397">
              <w:rPr>
                <w:b/>
                <w:bCs/>
                <w:sz w:val="22"/>
                <w:szCs w:val="22"/>
                <w:lang w:eastAsia="ar-SA"/>
              </w:rPr>
              <w:t>Исполнитель предоставляет промежуточную отчетность и общую отчетность по исполнению договора.</w:t>
            </w:r>
          </w:p>
          <w:p w14:paraId="726DBAD5" w14:textId="77777777" w:rsidR="006F5AD2" w:rsidRPr="006F5AD2" w:rsidRDefault="006F5AD2" w:rsidP="006F5AD2">
            <w:pPr>
              <w:ind w:right="-3" w:firstLine="0"/>
              <w:rPr>
                <w:sz w:val="22"/>
                <w:szCs w:val="22"/>
                <w:lang w:eastAsia="ar-SA"/>
              </w:rPr>
            </w:pPr>
            <w:r w:rsidRPr="006F5AD2">
              <w:rPr>
                <w:sz w:val="22"/>
                <w:szCs w:val="22"/>
                <w:lang w:eastAsia="ar-SA"/>
              </w:rPr>
              <w:t>Промежуточную отчетность Исполнитель предоставляет в срок:</w:t>
            </w:r>
          </w:p>
          <w:p w14:paraId="2BC662E9" w14:textId="76A56D9E" w:rsidR="006F5AD2" w:rsidRDefault="006F5AD2" w:rsidP="006F5AD2">
            <w:pPr>
              <w:ind w:right="-3" w:firstLine="0"/>
              <w:rPr>
                <w:sz w:val="22"/>
                <w:szCs w:val="22"/>
                <w:lang w:eastAsia="ar-SA"/>
              </w:rPr>
            </w:pPr>
            <w:r w:rsidRPr="006F5AD2">
              <w:rPr>
                <w:sz w:val="22"/>
                <w:szCs w:val="22"/>
                <w:lang w:eastAsia="ar-SA"/>
              </w:rPr>
              <w:t>- 50 % оказанных услуг от общего объема по настоящему договору до 30.06.2023 г.;</w:t>
            </w:r>
          </w:p>
          <w:p w14:paraId="348E22FD" w14:textId="719E70E6" w:rsidR="00D40F0E" w:rsidRPr="008A6203" w:rsidRDefault="00D40F0E" w:rsidP="00C13EA5">
            <w:pPr>
              <w:ind w:right="-3" w:firstLine="0"/>
              <w:rPr>
                <w:sz w:val="22"/>
                <w:lang w:eastAsia="ar-SA"/>
              </w:rPr>
            </w:pPr>
            <w:r w:rsidRPr="008A6203">
              <w:rPr>
                <w:sz w:val="22"/>
                <w:szCs w:val="22"/>
                <w:lang w:eastAsia="ar-SA"/>
              </w:rPr>
              <w:t xml:space="preserve">Промежуточная отчетность по мероприятиям предоставляется не позднее </w:t>
            </w:r>
            <w:r w:rsidR="00234E2B">
              <w:rPr>
                <w:sz w:val="22"/>
                <w:szCs w:val="22"/>
                <w:lang w:eastAsia="ar-SA"/>
              </w:rPr>
              <w:t xml:space="preserve">3 </w:t>
            </w:r>
            <w:r w:rsidRPr="008A6203">
              <w:rPr>
                <w:sz w:val="22"/>
                <w:szCs w:val="22"/>
                <w:lang w:eastAsia="ar-SA"/>
              </w:rPr>
              <w:t>-</w:t>
            </w:r>
            <w:r w:rsidR="00234E2B">
              <w:rPr>
                <w:sz w:val="22"/>
                <w:szCs w:val="22"/>
                <w:lang w:eastAsia="ar-SA"/>
              </w:rPr>
              <w:t xml:space="preserve"> х</w:t>
            </w:r>
            <w:r w:rsidRPr="008A6203">
              <w:rPr>
                <w:sz w:val="22"/>
                <w:szCs w:val="22"/>
                <w:lang w:eastAsia="ar-SA"/>
              </w:rPr>
              <w:t xml:space="preserve"> календарных дней с момента оказания услуги и должна содержать:</w:t>
            </w:r>
          </w:p>
          <w:p w14:paraId="4BE10CD1" w14:textId="3D97858F" w:rsidR="00D40F0E" w:rsidRPr="008A6203" w:rsidRDefault="00D40F0E" w:rsidP="00D40F0E">
            <w:pPr>
              <w:numPr>
                <w:ilvl w:val="0"/>
                <w:numId w:val="31"/>
              </w:numPr>
              <w:tabs>
                <w:tab w:val="left" w:pos="426"/>
                <w:tab w:val="left" w:pos="1701"/>
              </w:tabs>
              <w:spacing w:line="259" w:lineRule="auto"/>
              <w:contextualSpacing/>
              <w:rPr>
                <w:sz w:val="22"/>
                <w:lang w:eastAsia="ar-SA"/>
              </w:rPr>
            </w:pPr>
            <w:r w:rsidRPr="008A6203">
              <w:rPr>
                <w:sz w:val="22"/>
                <w:szCs w:val="22"/>
                <w:lang w:eastAsia="ar-SA"/>
              </w:rPr>
              <w:t xml:space="preserve">Отчетность по разработке бизнес-аккаунта предоставляется не позднее 3-х </w:t>
            </w:r>
            <w:r w:rsidR="00072A53">
              <w:rPr>
                <w:sz w:val="22"/>
                <w:szCs w:val="22"/>
                <w:lang w:eastAsia="ar-SA"/>
              </w:rPr>
              <w:t>календарных</w:t>
            </w:r>
            <w:r w:rsidRPr="008A6203">
              <w:rPr>
                <w:sz w:val="22"/>
                <w:szCs w:val="22"/>
                <w:lang w:eastAsia="ar-SA"/>
              </w:rPr>
              <w:t xml:space="preserve"> дней с момента оказания услуги и должна содержать:</w:t>
            </w:r>
          </w:p>
          <w:p w14:paraId="13B57DA7" w14:textId="77777777" w:rsidR="00D40F0E" w:rsidRPr="008A6203" w:rsidRDefault="00D40F0E" w:rsidP="00D40F0E">
            <w:pPr>
              <w:numPr>
                <w:ilvl w:val="0"/>
                <w:numId w:val="21"/>
              </w:numPr>
              <w:spacing w:line="259" w:lineRule="auto"/>
              <w:contextualSpacing/>
              <w:rPr>
                <w:sz w:val="22"/>
                <w:lang w:eastAsia="ar-SA"/>
              </w:rPr>
            </w:pPr>
            <w:r w:rsidRPr="008A6203">
              <w:rPr>
                <w:sz w:val="22"/>
                <w:szCs w:val="22"/>
                <w:lang w:eastAsia="ar-SA"/>
              </w:rPr>
              <w:t>заявка на оказание услуги (приложение №</w:t>
            </w:r>
            <w:r>
              <w:rPr>
                <w:sz w:val="22"/>
                <w:szCs w:val="22"/>
                <w:lang w:eastAsia="ar-SA"/>
              </w:rPr>
              <w:t>3</w:t>
            </w:r>
            <w:r w:rsidRPr="008A6203">
              <w:rPr>
                <w:sz w:val="22"/>
                <w:szCs w:val="22"/>
                <w:lang w:eastAsia="ar-SA"/>
              </w:rPr>
              <w:t>);</w:t>
            </w:r>
          </w:p>
          <w:p w14:paraId="34A22D56" w14:textId="77777777" w:rsidR="00D40F0E" w:rsidRPr="008A6203" w:rsidRDefault="00D40F0E" w:rsidP="00D40F0E">
            <w:pPr>
              <w:numPr>
                <w:ilvl w:val="0"/>
                <w:numId w:val="21"/>
              </w:numPr>
              <w:spacing w:line="259" w:lineRule="auto"/>
              <w:contextualSpacing/>
              <w:rPr>
                <w:sz w:val="22"/>
                <w:lang w:eastAsia="ar-SA"/>
              </w:rPr>
            </w:pPr>
            <w:r w:rsidRPr="008A6203">
              <w:rPr>
                <w:sz w:val="22"/>
                <w:szCs w:val="22"/>
                <w:lang w:eastAsia="ar-SA"/>
              </w:rPr>
              <w:t>опросный лист с отметкой о качестве оказанной услуги (приложение №</w:t>
            </w:r>
            <w:r>
              <w:rPr>
                <w:sz w:val="22"/>
                <w:szCs w:val="22"/>
                <w:lang w:eastAsia="ar-SA"/>
              </w:rPr>
              <w:t>1</w:t>
            </w:r>
            <w:r w:rsidRPr="008A6203">
              <w:rPr>
                <w:sz w:val="22"/>
                <w:szCs w:val="22"/>
                <w:lang w:eastAsia="ar-SA"/>
              </w:rPr>
              <w:t>);</w:t>
            </w:r>
          </w:p>
          <w:p w14:paraId="4CB20286" w14:textId="77777777" w:rsidR="00D40F0E" w:rsidRPr="008A6203" w:rsidRDefault="00D40F0E" w:rsidP="00C13EA5">
            <w:pPr>
              <w:ind w:right="-3" w:firstLine="0"/>
              <w:rPr>
                <w:sz w:val="22"/>
                <w:lang w:eastAsia="ar-SA"/>
              </w:rPr>
            </w:pPr>
          </w:p>
          <w:p w14:paraId="6417B70E" w14:textId="77777777" w:rsidR="00D40F0E" w:rsidRPr="008A6203" w:rsidRDefault="00D40F0E" w:rsidP="00C13EA5">
            <w:pPr>
              <w:ind w:right="-3" w:firstLine="0"/>
              <w:rPr>
                <w:sz w:val="22"/>
                <w:lang w:eastAsia="ar-SA"/>
              </w:rPr>
            </w:pPr>
            <w:r>
              <w:rPr>
                <w:sz w:val="22"/>
                <w:szCs w:val="22"/>
                <w:lang w:eastAsia="ar-SA"/>
              </w:rPr>
              <w:t xml:space="preserve">2. </w:t>
            </w:r>
            <w:r w:rsidRPr="008A6203">
              <w:rPr>
                <w:sz w:val="22"/>
                <w:szCs w:val="22"/>
                <w:lang w:eastAsia="ar-SA"/>
              </w:rPr>
              <w:t>Итоговая отчетность по оказания комплексной услуги предоставляется не позднее 3-х рабочих дней и должна содержать:</w:t>
            </w:r>
          </w:p>
          <w:p w14:paraId="7CD66EE5" w14:textId="77777777" w:rsidR="00D40F0E" w:rsidRPr="008A6203" w:rsidRDefault="00D40F0E" w:rsidP="00D40F0E">
            <w:pPr>
              <w:numPr>
                <w:ilvl w:val="0"/>
                <w:numId w:val="30"/>
              </w:numPr>
              <w:tabs>
                <w:tab w:val="left" w:pos="426"/>
                <w:tab w:val="left" w:pos="1701"/>
              </w:tabs>
              <w:spacing w:line="259" w:lineRule="auto"/>
              <w:contextualSpacing/>
              <w:rPr>
                <w:sz w:val="22"/>
                <w:lang w:eastAsia="ar-SA"/>
              </w:rPr>
            </w:pPr>
            <w:r w:rsidRPr="008A6203">
              <w:rPr>
                <w:sz w:val="22"/>
                <w:szCs w:val="22"/>
                <w:lang w:eastAsia="ar-SA"/>
              </w:rPr>
              <w:t xml:space="preserve">описательный отчет, который состоит из: </w:t>
            </w:r>
          </w:p>
          <w:p w14:paraId="49694D17" w14:textId="77777777" w:rsidR="00D40F0E" w:rsidRPr="008A6203" w:rsidRDefault="00D40F0E" w:rsidP="00D40F0E">
            <w:pPr>
              <w:numPr>
                <w:ilvl w:val="0"/>
                <w:numId w:val="30"/>
              </w:numPr>
              <w:spacing w:line="259" w:lineRule="auto"/>
              <w:ind w:left="319" w:hanging="283"/>
              <w:contextualSpacing/>
              <w:rPr>
                <w:sz w:val="22"/>
                <w:lang w:eastAsia="ar-SA"/>
              </w:rPr>
            </w:pPr>
            <w:r w:rsidRPr="008A6203">
              <w:rPr>
                <w:sz w:val="22"/>
                <w:szCs w:val="22"/>
                <w:lang w:eastAsia="ar-SA"/>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7BF359B" w14:textId="77777777" w:rsidR="00D40F0E" w:rsidRPr="008A6203" w:rsidRDefault="00D40F0E" w:rsidP="00C13EA5">
            <w:pPr>
              <w:ind w:right="-3" w:firstLine="0"/>
              <w:rPr>
                <w:sz w:val="22"/>
                <w:lang w:eastAsia="ar-SA"/>
              </w:rPr>
            </w:pPr>
            <w:r w:rsidRPr="008A6203">
              <w:rPr>
                <w:sz w:val="22"/>
                <w:szCs w:val="22"/>
                <w:lang w:eastAsia="ar-SA"/>
              </w:rPr>
              <w:t xml:space="preserve">-- 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 </w:t>
            </w:r>
          </w:p>
          <w:p w14:paraId="2D787BBD" w14:textId="77777777" w:rsidR="00D40F0E" w:rsidRPr="008A6203" w:rsidRDefault="00D40F0E" w:rsidP="00D40F0E">
            <w:pPr>
              <w:numPr>
                <w:ilvl w:val="0"/>
                <w:numId w:val="30"/>
              </w:numPr>
              <w:spacing w:line="259" w:lineRule="auto"/>
              <w:ind w:left="426" w:hanging="426"/>
              <w:contextualSpacing/>
              <w:rPr>
                <w:sz w:val="22"/>
                <w:lang w:eastAsia="ar-SA"/>
              </w:rPr>
            </w:pPr>
            <w:r w:rsidRPr="008A6203">
              <w:rPr>
                <w:sz w:val="22"/>
                <w:szCs w:val="22"/>
                <w:lang w:eastAsia="ar-SA"/>
              </w:rPr>
              <w:t>общий список участников, согласно форме, предоставленной Заказчиком (приложение №</w:t>
            </w:r>
            <w:r>
              <w:rPr>
                <w:sz w:val="22"/>
                <w:szCs w:val="22"/>
                <w:lang w:eastAsia="ar-SA"/>
              </w:rPr>
              <w:t>2</w:t>
            </w:r>
            <w:r w:rsidRPr="008A6203">
              <w:rPr>
                <w:sz w:val="22"/>
                <w:szCs w:val="22"/>
                <w:lang w:eastAsia="ar-SA"/>
              </w:rPr>
              <w:t>);</w:t>
            </w:r>
          </w:p>
          <w:p w14:paraId="022FC1E1" w14:textId="77777777" w:rsidR="00D40F0E" w:rsidRPr="008A6203" w:rsidRDefault="00D40F0E" w:rsidP="00D40F0E">
            <w:pPr>
              <w:numPr>
                <w:ilvl w:val="0"/>
                <w:numId w:val="30"/>
              </w:numPr>
              <w:spacing w:line="259" w:lineRule="auto"/>
              <w:ind w:left="426" w:hanging="426"/>
              <w:contextualSpacing/>
              <w:rPr>
                <w:sz w:val="22"/>
                <w:lang w:eastAsia="ar-SA"/>
              </w:rPr>
            </w:pPr>
            <w:r w:rsidRPr="008A6203">
              <w:rPr>
                <w:sz w:val="22"/>
                <w:szCs w:val="22"/>
                <w:lang w:eastAsia="ar-SA"/>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p w14:paraId="7D2D7B66" w14:textId="77777777" w:rsidR="00D40F0E" w:rsidRPr="00304519" w:rsidRDefault="00D40F0E" w:rsidP="00C13EA5">
            <w:pPr>
              <w:ind w:right="-3" w:firstLine="0"/>
              <w:rPr>
                <w:sz w:val="22"/>
                <w:lang w:eastAsia="ar-SA"/>
              </w:rPr>
            </w:pPr>
          </w:p>
        </w:tc>
      </w:tr>
    </w:tbl>
    <w:p w14:paraId="472576C2" w14:textId="77777777" w:rsidR="00D40F0E" w:rsidRPr="00806A14" w:rsidRDefault="00D40F0E" w:rsidP="00D40F0E">
      <w:pPr>
        <w:ind w:firstLine="0"/>
        <w:jc w:val="left"/>
        <w:rPr>
          <w:sz w:val="22"/>
          <w:szCs w:val="22"/>
        </w:rPr>
      </w:pPr>
    </w:p>
    <w:p w14:paraId="0349C24D" w14:textId="77777777" w:rsidR="00D40F0E" w:rsidRPr="00806A14" w:rsidRDefault="00D40F0E" w:rsidP="00D40F0E">
      <w:pPr>
        <w:ind w:firstLine="0"/>
        <w:jc w:val="left"/>
        <w:rPr>
          <w:b/>
          <w:bCs/>
          <w:sz w:val="22"/>
          <w:szCs w:val="22"/>
        </w:rPr>
      </w:pPr>
      <w:r w:rsidRPr="00806A14">
        <w:rPr>
          <w:b/>
          <w:bCs/>
          <w:sz w:val="22"/>
          <w:szCs w:val="22"/>
        </w:rPr>
        <w:t xml:space="preserve">Заказчик: </w:t>
      </w:r>
    </w:p>
    <w:p w14:paraId="3FAFC4F0" w14:textId="77777777" w:rsidR="00D40F0E" w:rsidRPr="00806A14" w:rsidRDefault="00D40F0E" w:rsidP="00D40F0E">
      <w:pPr>
        <w:ind w:firstLine="0"/>
        <w:jc w:val="left"/>
        <w:rPr>
          <w:sz w:val="22"/>
          <w:szCs w:val="22"/>
        </w:rPr>
      </w:pPr>
      <w:r w:rsidRPr="00806A14">
        <w:rPr>
          <w:sz w:val="22"/>
          <w:szCs w:val="22"/>
        </w:rPr>
        <w:t xml:space="preserve">ГАУ ВО «Мой бизнес»   </w:t>
      </w:r>
    </w:p>
    <w:p w14:paraId="5522F12C" w14:textId="77777777" w:rsidR="00D40F0E" w:rsidRPr="00806A14" w:rsidRDefault="00D40F0E" w:rsidP="00D40F0E">
      <w:pPr>
        <w:ind w:firstLine="0"/>
        <w:jc w:val="left"/>
        <w:rPr>
          <w:sz w:val="22"/>
          <w:szCs w:val="22"/>
        </w:rPr>
      </w:pPr>
      <w:r>
        <w:rPr>
          <w:sz w:val="22"/>
          <w:szCs w:val="22"/>
        </w:rPr>
        <w:t>Директор</w:t>
      </w:r>
      <w:r w:rsidRPr="00806A14">
        <w:rPr>
          <w:sz w:val="22"/>
          <w:szCs w:val="22"/>
        </w:rPr>
        <w:t xml:space="preserve">                                                            </w:t>
      </w:r>
      <w:r>
        <w:rPr>
          <w:sz w:val="22"/>
          <w:szCs w:val="22"/>
        </w:rPr>
        <w:t>/</w:t>
      </w:r>
      <w:r w:rsidRPr="00806A14">
        <w:rPr>
          <w:sz w:val="22"/>
          <w:szCs w:val="22"/>
        </w:rPr>
        <w:t xml:space="preserve">  </w:t>
      </w:r>
      <w:r>
        <w:rPr>
          <w:sz w:val="22"/>
          <w:szCs w:val="22"/>
        </w:rPr>
        <w:t>Кравцов</w:t>
      </w:r>
      <w:r w:rsidRPr="00806A14">
        <w:rPr>
          <w:sz w:val="22"/>
          <w:szCs w:val="22"/>
        </w:rPr>
        <w:t xml:space="preserve"> А.</w:t>
      </w:r>
      <w:r>
        <w:rPr>
          <w:sz w:val="22"/>
          <w:szCs w:val="22"/>
        </w:rPr>
        <w:t>В</w:t>
      </w:r>
      <w:r w:rsidRPr="00806A14">
        <w:rPr>
          <w:sz w:val="22"/>
          <w:szCs w:val="22"/>
        </w:rPr>
        <w:t>.</w:t>
      </w:r>
      <w:r>
        <w:rPr>
          <w:sz w:val="22"/>
          <w:szCs w:val="22"/>
        </w:rPr>
        <w:t xml:space="preserve"> /</w:t>
      </w:r>
    </w:p>
    <w:p w14:paraId="388B087D" w14:textId="77777777" w:rsidR="00D40F0E" w:rsidRPr="00806A14" w:rsidRDefault="00D40F0E" w:rsidP="00D40F0E">
      <w:pPr>
        <w:ind w:firstLine="0"/>
        <w:jc w:val="left"/>
        <w:rPr>
          <w:sz w:val="22"/>
          <w:szCs w:val="22"/>
          <w:vertAlign w:val="superscript"/>
        </w:rPr>
      </w:pPr>
      <w:r w:rsidRPr="00806A14">
        <w:rPr>
          <w:sz w:val="22"/>
          <w:szCs w:val="22"/>
          <w:vertAlign w:val="superscript"/>
        </w:rPr>
        <w:t>М.П.</w:t>
      </w:r>
      <w:r w:rsidRPr="00806A14">
        <w:rPr>
          <w:sz w:val="22"/>
          <w:szCs w:val="22"/>
          <w:vertAlign w:val="superscript"/>
        </w:rPr>
        <w:tab/>
      </w:r>
      <w:r w:rsidRPr="00806A14">
        <w:rPr>
          <w:sz w:val="22"/>
          <w:szCs w:val="22"/>
          <w:vertAlign w:val="superscript"/>
        </w:rPr>
        <w:tab/>
      </w:r>
      <w:r w:rsidRPr="00806A14">
        <w:rPr>
          <w:sz w:val="22"/>
          <w:szCs w:val="22"/>
          <w:vertAlign w:val="superscript"/>
        </w:rPr>
        <w:tab/>
      </w:r>
      <w:r w:rsidRPr="00806A14">
        <w:rPr>
          <w:sz w:val="22"/>
          <w:szCs w:val="22"/>
          <w:vertAlign w:val="superscript"/>
        </w:rPr>
        <w:tab/>
      </w:r>
    </w:p>
    <w:p w14:paraId="48D185A4" w14:textId="77777777" w:rsidR="00D40F0E" w:rsidRPr="00806A14" w:rsidRDefault="00D40F0E" w:rsidP="00D40F0E">
      <w:pPr>
        <w:ind w:firstLine="0"/>
        <w:jc w:val="left"/>
        <w:rPr>
          <w:sz w:val="22"/>
          <w:szCs w:val="22"/>
        </w:rPr>
      </w:pPr>
    </w:p>
    <w:p w14:paraId="2900C370" w14:textId="77777777" w:rsidR="00D40F0E" w:rsidRPr="00806A14" w:rsidRDefault="00D40F0E" w:rsidP="00D40F0E">
      <w:pPr>
        <w:ind w:firstLine="0"/>
        <w:jc w:val="left"/>
        <w:rPr>
          <w:sz w:val="22"/>
          <w:szCs w:val="22"/>
        </w:rPr>
      </w:pPr>
      <w:r w:rsidRPr="00806A14">
        <w:rPr>
          <w:b/>
          <w:bCs/>
          <w:sz w:val="22"/>
          <w:szCs w:val="22"/>
        </w:rPr>
        <w:t>Исполнитель:</w:t>
      </w:r>
      <w:r w:rsidRPr="00806A14">
        <w:rPr>
          <w:sz w:val="22"/>
          <w:szCs w:val="22"/>
        </w:rPr>
        <w:t xml:space="preserve"> </w:t>
      </w:r>
    </w:p>
    <w:p w14:paraId="1D5677E1" w14:textId="77777777" w:rsidR="00D40F0E" w:rsidRPr="00806A14" w:rsidRDefault="00D40F0E" w:rsidP="00D40F0E">
      <w:pPr>
        <w:ind w:firstLine="0"/>
        <w:jc w:val="left"/>
        <w:rPr>
          <w:sz w:val="22"/>
          <w:szCs w:val="22"/>
        </w:rPr>
      </w:pPr>
    </w:p>
    <w:p w14:paraId="1941C490" w14:textId="77777777" w:rsidR="00D40F0E" w:rsidRPr="00806A14" w:rsidRDefault="00D40F0E" w:rsidP="00D40F0E">
      <w:pPr>
        <w:ind w:firstLine="0"/>
        <w:jc w:val="left"/>
        <w:rPr>
          <w:sz w:val="22"/>
          <w:szCs w:val="22"/>
        </w:rPr>
      </w:pPr>
      <w:r w:rsidRPr="00806A14">
        <w:rPr>
          <w:sz w:val="22"/>
          <w:szCs w:val="22"/>
        </w:rPr>
        <w:t>_____________________/__________________</w:t>
      </w:r>
    </w:p>
    <w:p w14:paraId="0B1E8947" w14:textId="77777777" w:rsidR="00D40F0E" w:rsidRPr="00806A14" w:rsidRDefault="00D40F0E" w:rsidP="00D40F0E">
      <w:pPr>
        <w:ind w:firstLine="0"/>
        <w:jc w:val="left"/>
        <w:rPr>
          <w:sz w:val="22"/>
          <w:szCs w:val="22"/>
          <w:vertAlign w:val="superscript"/>
        </w:rPr>
      </w:pPr>
      <w:r w:rsidRPr="00806A14">
        <w:rPr>
          <w:sz w:val="22"/>
          <w:szCs w:val="22"/>
          <w:vertAlign w:val="superscript"/>
        </w:rPr>
        <w:t>М.П.</w:t>
      </w:r>
    </w:p>
    <w:p w14:paraId="6D664789" w14:textId="7AAAF335" w:rsidR="002D28EB" w:rsidRPr="00C90EE6" w:rsidRDefault="002D28EB" w:rsidP="0050094A">
      <w:pPr>
        <w:spacing w:after="160" w:line="259" w:lineRule="auto"/>
        <w:ind w:firstLine="0"/>
        <w:jc w:val="left"/>
        <w:rPr>
          <w:b/>
          <w:caps/>
          <w:sz w:val="22"/>
          <w:szCs w:val="22"/>
        </w:rPr>
      </w:pPr>
    </w:p>
    <w:sectPr w:rsidR="002D28EB" w:rsidRPr="00C90EE6" w:rsidSect="0050094A">
      <w:headerReference w:type="even" r:id="rId8"/>
      <w:headerReference w:type="first" r:id="rId9"/>
      <w:pgSz w:w="11906" w:h="16838"/>
      <w:pgMar w:top="678" w:right="709" w:bottom="567" w:left="84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7332" w14:textId="77777777" w:rsidR="007E719C" w:rsidRDefault="007E719C" w:rsidP="00B1044C">
      <w:r>
        <w:separator/>
      </w:r>
    </w:p>
  </w:endnote>
  <w:endnote w:type="continuationSeparator" w:id="0">
    <w:p w14:paraId="111D20F3" w14:textId="77777777" w:rsidR="007E719C" w:rsidRDefault="007E719C"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C330" w14:textId="77777777" w:rsidR="007E719C" w:rsidRDefault="007E719C" w:rsidP="00B1044C">
      <w:r>
        <w:separator/>
      </w:r>
    </w:p>
  </w:footnote>
  <w:footnote w:type="continuationSeparator" w:id="0">
    <w:p w14:paraId="6A32AB66" w14:textId="77777777" w:rsidR="007E719C" w:rsidRDefault="007E719C"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77777777" w:rsidR="00990E6D" w:rsidRDefault="00990E6D">
    <w:pPr>
      <w:pStyle w:val="af1"/>
    </w:pPr>
  </w:p>
  <w:p w14:paraId="22173D0C" w14:textId="77777777" w:rsidR="00990E6D" w:rsidRDefault="00990E6D"/>
  <w:p w14:paraId="708DB75E" w14:textId="77777777" w:rsidR="00990E6D" w:rsidRDefault="00990E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990E6D" w:rsidRPr="00891AD6" w:rsidRDefault="00990E6D"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BBE2B63"/>
    <w:multiLevelType w:val="hybridMultilevel"/>
    <w:tmpl w:val="5CF47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26A244D6"/>
    <w:multiLevelType w:val="hybridMultilevel"/>
    <w:tmpl w:val="F28A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4D0F2B"/>
    <w:multiLevelType w:val="hybridMultilevel"/>
    <w:tmpl w:val="C9F8B286"/>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27859"/>
    <w:multiLevelType w:val="hybridMultilevel"/>
    <w:tmpl w:val="83BAD8C6"/>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5"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6"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7"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49114651"/>
    <w:multiLevelType w:val="hybridMultilevel"/>
    <w:tmpl w:val="B61E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0" w15:restartNumberingAfterBreak="0">
    <w:nsid w:val="4E486757"/>
    <w:multiLevelType w:val="hybridMultilevel"/>
    <w:tmpl w:val="3930333E"/>
    <w:lvl w:ilvl="0" w:tplc="43C2EDA6">
      <w:start w:val="1"/>
      <w:numFmt w:val="decimal"/>
      <w:lvlText w:val="%1."/>
      <w:lvlJc w:val="left"/>
      <w:pPr>
        <w:ind w:left="720" w:hanging="360"/>
      </w:pPr>
      <w:rPr>
        <w:rFonts w:ascii="Times New Roman" w:eastAsia="Times New Roman" w:hAnsi="Times New Roman" w:cs="Times New Roman"/>
        <w:b w:val="0"/>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514AE"/>
    <w:multiLevelType w:val="hybridMultilevel"/>
    <w:tmpl w:val="8EE0A3F2"/>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1C63234"/>
    <w:multiLevelType w:val="hybridMultilevel"/>
    <w:tmpl w:val="3FA05238"/>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5" w15:restartNumberingAfterBreak="0">
    <w:nsid w:val="717F6E67"/>
    <w:multiLevelType w:val="hybridMultilevel"/>
    <w:tmpl w:val="5E7C28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8" w15:restartNumberingAfterBreak="0">
    <w:nsid w:val="77C77003"/>
    <w:multiLevelType w:val="multilevel"/>
    <w:tmpl w:val="F1D05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90361F"/>
    <w:multiLevelType w:val="hybridMultilevel"/>
    <w:tmpl w:val="5E7C28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57DD8"/>
    <w:multiLevelType w:val="hybridMultilevel"/>
    <w:tmpl w:val="49E8C010"/>
    <w:lvl w:ilvl="0" w:tplc="45BC887E">
      <w:start w:val="1"/>
      <w:numFmt w:val="bullet"/>
      <w:lvlText w:val="−"/>
      <w:lvlJc w:val="left"/>
      <w:pPr>
        <w:ind w:left="374" w:hanging="360"/>
      </w:pPr>
      <w:rPr>
        <w:rFonts w:ascii="Calibri" w:hAnsi="Calibri" w:hint="default"/>
      </w:rPr>
    </w:lvl>
    <w:lvl w:ilvl="1" w:tplc="B6DEEE70">
      <w:start w:val="1"/>
      <w:numFmt w:val="decimal"/>
      <w:lvlText w:val="%2."/>
      <w:lvlJc w:val="left"/>
      <w:pPr>
        <w:ind w:left="1094" w:hanging="360"/>
      </w:pPr>
      <w:rPr>
        <w:rFonts w:hint="default"/>
      </w:r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num w:numId="1" w16cid:durableId="1418139850">
    <w:abstractNumId w:val="7"/>
  </w:num>
  <w:num w:numId="2" w16cid:durableId="519710543">
    <w:abstractNumId w:val="16"/>
  </w:num>
  <w:num w:numId="3" w16cid:durableId="19914713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947843">
    <w:abstractNumId w:val="24"/>
  </w:num>
  <w:num w:numId="5" w16cid:durableId="461190640">
    <w:abstractNumId w:val="10"/>
  </w:num>
  <w:num w:numId="6" w16cid:durableId="1115170722">
    <w:abstractNumId w:val="11"/>
  </w:num>
  <w:num w:numId="7" w16cid:durableId="1251544321">
    <w:abstractNumId w:val="29"/>
  </w:num>
  <w:num w:numId="8" w16cid:durableId="1257330233">
    <w:abstractNumId w:val="0"/>
  </w:num>
  <w:num w:numId="9" w16cid:durableId="284388507">
    <w:abstractNumId w:val="12"/>
  </w:num>
  <w:num w:numId="10" w16cid:durableId="1886522279">
    <w:abstractNumId w:val="1"/>
  </w:num>
  <w:num w:numId="11" w16cid:durableId="404842993">
    <w:abstractNumId w:val="23"/>
  </w:num>
  <w:num w:numId="12" w16cid:durableId="1400322254">
    <w:abstractNumId w:val="13"/>
  </w:num>
  <w:num w:numId="13" w16cid:durableId="593586144">
    <w:abstractNumId w:val="19"/>
  </w:num>
  <w:num w:numId="14" w16cid:durableId="1577982680">
    <w:abstractNumId w:val="27"/>
  </w:num>
  <w:num w:numId="15" w16cid:durableId="408355585">
    <w:abstractNumId w:val="9"/>
  </w:num>
  <w:num w:numId="16" w16cid:durableId="2056150460">
    <w:abstractNumId w:val="3"/>
  </w:num>
  <w:num w:numId="17" w16cid:durableId="533007387">
    <w:abstractNumId w:val="15"/>
  </w:num>
  <w:num w:numId="18" w16cid:durableId="335353935">
    <w:abstractNumId w:val="5"/>
  </w:num>
  <w:num w:numId="19" w16cid:durableId="1282883895">
    <w:abstractNumId w:val="17"/>
  </w:num>
  <w:num w:numId="20" w16cid:durableId="1019307677">
    <w:abstractNumId w:val="26"/>
  </w:num>
  <w:num w:numId="21" w16cid:durableId="1862236584">
    <w:abstractNumId w:val="22"/>
  </w:num>
  <w:num w:numId="22" w16cid:durableId="945426445">
    <w:abstractNumId w:val="8"/>
  </w:num>
  <w:num w:numId="23" w16cid:durableId="2021589076">
    <w:abstractNumId w:val="2"/>
  </w:num>
  <w:num w:numId="24" w16cid:durableId="183593832">
    <w:abstractNumId w:val="18"/>
  </w:num>
  <w:num w:numId="25" w16cid:durableId="167332044">
    <w:abstractNumId w:val="25"/>
  </w:num>
  <w:num w:numId="26" w16cid:durableId="1537935246">
    <w:abstractNumId w:val="4"/>
  </w:num>
  <w:num w:numId="27" w16cid:durableId="1430277105">
    <w:abstractNumId w:val="20"/>
  </w:num>
  <w:num w:numId="28" w16cid:durableId="282617564">
    <w:abstractNumId w:val="6"/>
  </w:num>
  <w:num w:numId="29" w16cid:durableId="1399596720">
    <w:abstractNumId w:val="30"/>
  </w:num>
  <w:num w:numId="30" w16cid:durableId="1614286539">
    <w:abstractNumId w:val="21"/>
  </w:num>
  <w:num w:numId="31" w16cid:durableId="71555015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12F8"/>
    <w:rsid w:val="00002EBC"/>
    <w:rsid w:val="000030E2"/>
    <w:rsid w:val="000031ED"/>
    <w:rsid w:val="00003EE2"/>
    <w:rsid w:val="00006D44"/>
    <w:rsid w:val="0000713C"/>
    <w:rsid w:val="0001061C"/>
    <w:rsid w:val="00011BF0"/>
    <w:rsid w:val="00013B78"/>
    <w:rsid w:val="00014F44"/>
    <w:rsid w:val="00015D11"/>
    <w:rsid w:val="0001618A"/>
    <w:rsid w:val="000217E9"/>
    <w:rsid w:val="00024CE7"/>
    <w:rsid w:val="000268B3"/>
    <w:rsid w:val="00027F09"/>
    <w:rsid w:val="00030B73"/>
    <w:rsid w:val="00030B74"/>
    <w:rsid w:val="00031D20"/>
    <w:rsid w:val="00032084"/>
    <w:rsid w:val="00036B1B"/>
    <w:rsid w:val="000411F5"/>
    <w:rsid w:val="00042868"/>
    <w:rsid w:val="00043646"/>
    <w:rsid w:val="000437D4"/>
    <w:rsid w:val="00044E5B"/>
    <w:rsid w:val="00046808"/>
    <w:rsid w:val="0005147E"/>
    <w:rsid w:val="0005234C"/>
    <w:rsid w:val="00056714"/>
    <w:rsid w:val="00062A83"/>
    <w:rsid w:val="00062C3A"/>
    <w:rsid w:val="00064F0C"/>
    <w:rsid w:val="00066571"/>
    <w:rsid w:val="00066968"/>
    <w:rsid w:val="00067B0A"/>
    <w:rsid w:val="000714AB"/>
    <w:rsid w:val="000717CA"/>
    <w:rsid w:val="000727A5"/>
    <w:rsid w:val="00072A53"/>
    <w:rsid w:val="00073BE8"/>
    <w:rsid w:val="000800FC"/>
    <w:rsid w:val="000827EB"/>
    <w:rsid w:val="0008332E"/>
    <w:rsid w:val="00083B06"/>
    <w:rsid w:val="00084C67"/>
    <w:rsid w:val="00084DCD"/>
    <w:rsid w:val="00087B75"/>
    <w:rsid w:val="00093088"/>
    <w:rsid w:val="00095D16"/>
    <w:rsid w:val="000A3726"/>
    <w:rsid w:val="000A4695"/>
    <w:rsid w:val="000A4EDF"/>
    <w:rsid w:val="000A568F"/>
    <w:rsid w:val="000A7157"/>
    <w:rsid w:val="000A784B"/>
    <w:rsid w:val="000A794C"/>
    <w:rsid w:val="000B1DA8"/>
    <w:rsid w:val="000B3538"/>
    <w:rsid w:val="000B622A"/>
    <w:rsid w:val="000C2D73"/>
    <w:rsid w:val="000C79E0"/>
    <w:rsid w:val="000D3A94"/>
    <w:rsid w:val="000D66B0"/>
    <w:rsid w:val="000E0ED4"/>
    <w:rsid w:val="000E0EE4"/>
    <w:rsid w:val="000E78BC"/>
    <w:rsid w:val="000F029F"/>
    <w:rsid w:val="000F082A"/>
    <w:rsid w:val="000F18CC"/>
    <w:rsid w:val="000F454E"/>
    <w:rsid w:val="000F4A07"/>
    <w:rsid w:val="000F5896"/>
    <w:rsid w:val="000F79C2"/>
    <w:rsid w:val="0010023D"/>
    <w:rsid w:val="001024F7"/>
    <w:rsid w:val="00102831"/>
    <w:rsid w:val="0010284C"/>
    <w:rsid w:val="0011048A"/>
    <w:rsid w:val="00110957"/>
    <w:rsid w:val="001141BB"/>
    <w:rsid w:val="001169C1"/>
    <w:rsid w:val="00116AFD"/>
    <w:rsid w:val="00117D50"/>
    <w:rsid w:val="00120892"/>
    <w:rsid w:val="00124A3F"/>
    <w:rsid w:val="00124E0E"/>
    <w:rsid w:val="00126956"/>
    <w:rsid w:val="00127EFC"/>
    <w:rsid w:val="001301EC"/>
    <w:rsid w:val="0013487E"/>
    <w:rsid w:val="00135E74"/>
    <w:rsid w:val="00137051"/>
    <w:rsid w:val="001448DE"/>
    <w:rsid w:val="00144BBC"/>
    <w:rsid w:val="00144D7B"/>
    <w:rsid w:val="00144F79"/>
    <w:rsid w:val="00146AB6"/>
    <w:rsid w:val="001475BE"/>
    <w:rsid w:val="00151E3C"/>
    <w:rsid w:val="0015243A"/>
    <w:rsid w:val="0015396E"/>
    <w:rsid w:val="00153F12"/>
    <w:rsid w:val="001567DE"/>
    <w:rsid w:val="00157DB5"/>
    <w:rsid w:val="00161C18"/>
    <w:rsid w:val="0016299E"/>
    <w:rsid w:val="001649E8"/>
    <w:rsid w:val="001703BD"/>
    <w:rsid w:val="0017420A"/>
    <w:rsid w:val="001856A4"/>
    <w:rsid w:val="00186B6D"/>
    <w:rsid w:val="00187B52"/>
    <w:rsid w:val="00187BD8"/>
    <w:rsid w:val="00190F64"/>
    <w:rsid w:val="00191041"/>
    <w:rsid w:val="0019240C"/>
    <w:rsid w:val="001968CD"/>
    <w:rsid w:val="001A0B19"/>
    <w:rsid w:val="001A1CD3"/>
    <w:rsid w:val="001A33F5"/>
    <w:rsid w:val="001A6859"/>
    <w:rsid w:val="001B063D"/>
    <w:rsid w:val="001B15F8"/>
    <w:rsid w:val="001B1794"/>
    <w:rsid w:val="001B214A"/>
    <w:rsid w:val="001B3718"/>
    <w:rsid w:val="001B4109"/>
    <w:rsid w:val="001B4A8D"/>
    <w:rsid w:val="001C1F81"/>
    <w:rsid w:val="001C3B74"/>
    <w:rsid w:val="001C4EC4"/>
    <w:rsid w:val="001D0C24"/>
    <w:rsid w:val="001D13C9"/>
    <w:rsid w:val="001D1D29"/>
    <w:rsid w:val="001D53A5"/>
    <w:rsid w:val="001D69CC"/>
    <w:rsid w:val="001D7284"/>
    <w:rsid w:val="001D73A6"/>
    <w:rsid w:val="001E2AEF"/>
    <w:rsid w:val="001E3263"/>
    <w:rsid w:val="001E3A68"/>
    <w:rsid w:val="001F0417"/>
    <w:rsid w:val="001F7954"/>
    <w:rsid w:val="00200AB7"/>
    <w:rsid w:val="00210142"/>
    <w:rsid w:val="0021042A"/>
    <w:rsid w:val="00213364"/>
    <w:rsid w:val="002138AF"/>
    <w:rsid w:val="002138F8"/>
    <w:rsid w:val="00214F75"/>
    <w:rsid w:val="0021742D"/>
    <w:rsid w:val="002203AC"/>
    <w:rsid w:val="002210CE"/>
    <w:rsid w:val="00224013"/>
    <w:rsid w:val="0022655A"/>
    <w:rsid w:val="002265C9"/>
    <w:rsid w:val="00227A12"/>
    <w:rsid w:val="002306F3"/>
    <w:rsid w:val="00234E2B"/>
    <w:rsid w:val="002355D3"/>
    <w:rsid w:val="00236C7A"/>
    <w:rsid w:val="00237F93"/>
    <w:rsid w:val="00242D7E"/>
    <w:rsid w:val="00242FDA"/>
    <w:rsid w:val="002432D2"/>
    <w:rsid w:val="0024382E"/>
    <w:rsid w:val="00243C6F"/>
    <w:rsid w:val="002447D2"/>
    <w:rsid w:val="00247030"/>
    <w:rsid w:val="002472F5"/>
    <w:rsid w:val="00247F16"/>
    <w:rsid w:val="002525D7"/>
    <w:rsid w:val="00253776"/>
    <w:rsid w:val="00255324"/>
    <w:rsid w:val="00257174"/>
    <w:rsid w:val="00260A49"/>
    <w:rsid w:val="00260C50"/>
    <w:rsid w:val="00270C73"/>
    <w:rsid w:val="00272BF6"/>
    <w:rsid w:val="00273688"/>
    <w:rsid w:val="00274D0F"/>
    <w:rsid w:val="00274FD5"/>
    <w:rsid w:val="002818D2"/>
    <w:rsid w:val="0028276F"/>
    <w:rsid w:val="002839F5"/>
    <w:rsid w:val="00286279"/>
    <w:rsid w:val="002873EB"/>
    <w:rsid w:val="00290279"/>
    <w:rsid w:val="0029383C"/>
    <w:rsid w:val="0029499C"/>
    <w:rsid w:val="002950F7"/>
    <w:rsid w:val="002954F2"/>
    <w:rsid w:val="0029656B"/>
    <w:rsid w:val="00297C6A"/>
    <w:rsid w:val="002A1CE1"/>
    <w:rsid w:val="002A2276"/>
    <w:rsid w:val="002A2C00"/>
    <w:rsid w:val="002A56A1"/>
    <w:rsid w:val="002A6DDF"/>
    <w:rsid w:val="002B2EE9"/>
    <w:rsid w:val="002B3420"/>
    <w:rsid w:val="002B34D4"/>
    <w:rsid w:val="002B3D83"/>
    <w:rsid w:val="002C37BE"/>
    <w:rsid w:val="002C5700"/>
    <w:rsid w:val="002C574F"/>
    <w:rsid w:val="002C6279"/>
    <w:rsid w:val="002C733A"/>
    <w:rsid w:val="002C7F12"/>
    <w:rsid w:val="002D140E"/>
    <w:rsid w:val="002D28EB"/>
    <w:rsid w:val="002D3DE7"/>
    <w:rsid w:val="002D50C8"/>
    <w:rsid w:val="002D548D"/>
    <w:rsid w:val="002D79E3"/>
    <w:rsid w:val="002E02C4"/>
    <w:rsid w:val="002E1F29"/>
    <w:rsid w:val="002E51BB"/>
    <w:rsid w:val="002E6FCE"/>
    <w:rsid w:val="002F08BD"/>
    <w:rsid w:val="002F34F8"/>
    <w:rsid w:val="002F3B28"/>
    <w:rsid w:val="002F4B2E"/>
    <w:rsid w:val="002F5479"/>
    <w:rsid w:val="003003D0"/>
    <w:rsid w:val="00300A53"/>
    <w:rsid w:val="00304073"/>
    <w:rsid w:val="00304E51"/>
    <w:rsid w:val="003059A9"/>
    <w:rsid w:val="00305BF3"/>
    <w:rsid w:val="0031015A"/>
    <w:rsid w:val="003120A6"/>
    <w:rsid w:val="00312D69"/>
    <w:rsid w:val="003133BA"/>
    <w:rsid w:val="0031559F"/>
    <w:rsid w:val="0031694B"/>
    <w:rsid w:val="003208F2"/>
    <w:rsid w:val="00320A28"/>
    <w:rsid w:val="00320FF6"/>
    <w:rsid w:val="00321BDE"/>
    <w:rsid w:val="003224B6"/>
    <w:rsid w:val="00322AC2"/>
    <w:rsid w:val="00322D40"/>
    <w:rsid w:val="00323214"/>
    <w:rsid w:val="00331281"/>
    <w:rsid w:val="00331F60"/>
    <w:rsid w:val="00332908"/>
    <w:rsid w:val="003356A2"/>
    <w:rsid w:val="00337786"/>
    <w:rsid w:val="00337FBF"/>
    <w:rsid w:val="003415C7"/>
    <w:rsid w:val="003417B1"/>
    <w:rsid w:val="00341CF7"/>
    <w:rsid w:val="0034314A"/>
    <w:rsid w:val="00344D20"/>
    <w:rsid w:val="003465CC"/>
    <w:rsid w:val="00347D35"/>
    <w:rsid w:val="00355E9A"/>
    <w:rsid w:val="00357976"/>
    <w:rsid w:val="00360178"/>
    <w:rsid w:val="00361E88"/>
    <w:rsid w:val="0036783A"/>
    <w:rsid w:val="00371921"/>
    <w:rsid w:val="003764C6"/>
    <w:rsid w:val="00383F3A"/>
    <w:rsid w:val="00384F74"/>
    <w:rsid w:val="00386DC0"/>
    <w:rsid w:val="003871E5"/>
    <w:rsid w:val="00387C29"/>
    <w:rsid w:val="00387D76"/>
    <w:rsid w:val="003965FE"/>
    <w:rsid w:val="003A05D8"/>
    <w:rsid w:val="003A41D5"/>
    <w:rsid w:val="003A4247"/>
    <w:rsid w:val="003A4C64"/>
    <w:rsid w:val="003A66B9"/>
    <w:rsid w:val="003A7CD5"/>
    <w:rsid w:val="003A7DCC"/>
    <w:rsid w:val="003B0ED7"/>
    <w:rsid w:val="003B1F55"/>
    <w:rsid w:val="003B5E66"/>
    <w:rsid w:val="003B6A22"/>
    <w:rsid w:val="003C5B6C"/>
    <w:rsid w:val="003D2144"/>
    <w:rsid w:val="003D33AA"/>
    <w:rsid w:val="003D3E5C"/>
    <w:rsid w:val="003D6B51"/>
    <w:rsid w:val="003E3A76"/>
    <w:rsid w:val="003E4F7A"/>
    <w:rsid w:val="003E5C19"/>
    <w:rsid w:val="003E7395"/>
    <w:rsid w:val="003F031A"/>
    <w:rsid w:val="003F1D6A"/>
    <w:rsid w:val="003F421F"/>
    <w:rsid w:val="003F4DB7"/>
    <w:rsid w:val="003F558F"/>
    <w:rsid w:val="003F600A"/>
    <w:rsid w:val="00410D80"/>
    <w:rsid w:val="004131AC"/>
    <w:rsid w:val="004150EF"/>
    <w:rsid w:val="0042053E"/>
    <w:rsid w:val="00422675"/>
    <w:rsid w:val="00422881"/>
    <w:rsid w:val="00425ECD"/>
    <w:rsid w:val="0042600E"/>
    <w:rsid w:val="00427247"/>
    <w:rsid w:val="00427A2D"/>
    <w:rsid w:val="00427F3A"/>
    <w:rsid w:val="00430451"/>
    <w:rsid w:val="00433FEB"/>
    <w:rsid w:val="00434931"/>
    <w:rsid w:val="004364BC"/>
    <w:rsid w:val="0044147A"/>
    <w:rsid w:val="00442E09"/>
    <w:rsid w:val="00444DC5"/>
    <w:rsid w:val="0044568F"/>
    <w:rsid w:val="004511D3"/>
    <w:rsid w:val="0045240E"/>
    <w:rsid w:val="0045338D"/>
    <w:rsid w:val="004545D8"/>
    <w:rsid w:val="004548DB"/>
    <w:rsid w:val="00456842"/>
    <w:rsid w:val="00457125"/>
    <w:rsid w:val="00457237"/>
    <w:rsid w:val="00461E23"/>
    <w:rsid w:val="00463070"/>
    <w:rsid w:val="00464132"/>
    <w:rsid w:val="004667A2"/>
    <w:rsid w:val="00466D7A"/>
    <w:rsid w:val="0047227C"/>
    <w:rsid w:val="00472D51"/>
    <w:rsid w:val="00477A8E"/>
    <w:rsid w:val="00480231"/>
    <w:rsid w:val="004830A3"/>
    <w:rsid w:val="0048318D"/>
    <w:rsid w:val="00483C91"/>
    <w:rsid w:val="00484474"/>
    <w:rsid w:val="00485C34"/>
    <w:rsid w:val="004860AE"/>
    <w:rsid w:val="004875A5"/>
    <w:rsid w:val="00487715"/>
    <w:rsid w:val="00492C42"/>
    <w:rsid w:val="00497EF1"/>
    <w:rsid w:val="004A152A"/>
    <w:rsid w:val="004A1876"/>
    <w:rsid w:val="004A29C6"/>
    <w:rsid w:val="004A35E7"/>
    <w:rsid w:val="004A4F63"/>
    <w:rsid w:val="004A5B5D"/>
    <w:rsid w:val="004A7681"/>
    <w:rsid w:val="004B291D"/>
    <w:rsid w:val="004B3D72"/>
    <w:rsid w:val="004B59F0"/>
    <w:rsid w:val="004B630E"/>
    <w:rsid w:val="004B6886"/>
    <w:rsid w:val="004B6B70"/>
    <w:rsid w:val="004B6BF9"/>
    <w:rsid w:val="004C3FF2"/>
    <w:rsid w:val="004C41BB"/>
    <w:rsid w:val="004C4EF7"/>
    <w:rsid w:val="004C5602"/>
    <w:rsid w:val="004C5626"/>
    <w:rsid w:val="004C665E"/>
    <w:rsid w:val="004C7526"/>
    <w:rsid w:val="004C7FDD"/>
    <w:rsid w:val="004D3336"/>
    <w:rsid w:val="004D3B1A"/>
    <w:rsid w:val="004D4D8B"/>
    <w:rsid w:val="004D596B"/>
    <w:rsid w:val="004D5DC6"/>
    <w:rsid w:val="004D69FA"/>
    <w:rsid w:val="004D7E10"/>
    <w:rsid w:val="004E172E"/>
    <w:rsid w:val="004E1CF1"/>
    <w:rsid w:val="004E612B"/>
    <w:rsid w:val="004F62C5"/>
    <w:rsid w:val="00500326"/>
    <w:rsid w:val="0050094A"/>
    <w:rsid w:val="00501855"/>
    <w:rsid w:val="00502584"/>
    <w:rsid w:val="005061BD"/>
    <w:rsid w:val="005064E3"/>
    <w:rsid w:val="005079B0"/>
    <w:rsid w:val="00510345"/>
    <w:rsid w:val="00510E7F"/>
    <w:rsid w:val="005278F6"/>
    <w:rsid w:val="005301B0"/>
    <w:rsid w:val="00530979"/>
    <w:rsid w:val="00534A52"/>
    <w:rsid w:val="00540329"/>
    <w:rsid w:val="005420DF"/>
    <w:rsid w:val="0054213F"/>
    <w:rsid w:val="005422FC"/>
    <w:rsid w:val="00542AA2"/>
    <w:rsid w:val="00542EAA"/>
    <w:rsid w:val="005435E8"/>
    <w:rsid w:val="00544388"/>
    <w:rsid w:val="00544999"/>
    <w:rsid w:val="005458DD"/>
    <w:rsid w:val="0054614D"/>
    <w:rsid w:val="0054778B"/>
    <w:rsid w:val="00547BA9"/>
    <w:rsid w:val="00551876"/>
    <w:rsid w:val="00552D24"/>
    <w:rsid w:val="00553A09"/>
    <w:rsid w:val="00553FCC"/>
    <w:rsid w:val="005603E3"/>
    <w:rsid w:val="00566FC7"/>
    <w:rsid w:val="00572035"/>
    <w:rsid w:val="0058021D"/>
    <w:rsid w:val="005811A0"/>
    <w:rsid w:val="00582465"/>
    <w:rsid w:val="005841A9"/>
    <w:rsid w:val="005853E5"/>
    <w:rsid w:val="005854C4"/>
    <w:rsid w:val="00586F23"/>
    <w:rsid w:val="0059081F"/>
    <w:rsid w:val="00594180"/>
    <w:rsid w:val="005956FA"/>
    <w:rsid w:val="00595E82"/>
    <w:rsid w:val="00596428"/>
    <w:rsid w:val="005965A1"/>
    <w:rsid w:val="005A2078"/>
    <w:rsid w:val="005A3CB2"/>
    <w:rsid w:val="005A5690"/>
    <w:rsid w:val="005A5E12"/>
    <w:rsid w:val="005B3EAE"/>
    <w:rsid w:val="005B5A33"/>
    <w:rsid w:val="005C35D1"/>
    <w:rsid w:val="005C624B"/>
    <w:rsid w:val="005C7FCC"/>
    <w:rsid w:val="005D4781"/>
    <w:rsid w:val="005D4E4C"/>
    <w:rsid w:val="005D5DC0"/>
    <w:rsid w:val="005D7C9C"/>
    <w:rsid w:val="005E17DF"/>
    <w:rsid w:val="005E1AD5"/>
    <w:rsid w:val="005E1E15"/>
    <w:rsid w:val="005E3167"/>
    <w:rsid w:val="005E6C0D"/>
    <w:rsid w:val="005F5CF5"/>
    <w:rsid w:val="00601BAF"/>
    <w:rsid w:val="00601CED"/>
    <w:rsid w:val="006035C7"/>
    <w:rsid w:val="0060684D"/>
    <w:rsid w:val="00610065"/>
    <w:rsid w:val="00613635"/>
    <w:rsid w:val="00614F1C"/>
    <w:rsid w:val="00623D36"/>
    <w:rsid w:val="00626F55"/>
    <w:rsid w:val="0062772D"/>
    <w:rsid w:val="00627947"/>
    <w:rsid w:val="00630488"/>
    <w:rsid w:val="0063123F"/>
    <w:rsid w:val="006312A5"/>
    <w:rsid w:val="00632661"/>
    <w:rsid w:val="00634D35"/>
    <w:rsid w:val="00635189"/>
    <w:rsid w:val="00637BA8"/>
    <w:rsid w:val="0064418F"/>
    <w:rsid w:val="00646C0D"/>
    <w:rsid w:val="00647EA3"/>
    <w:rsid w:val="006513AF"/>
    <w:rsid w:val="00653C19"/>
    <w:rsid w:val="00653DBF"/>
    <w:rsid w:val="00654112"/>
    <w:rsid w:val="00654414"/>
    <w:rsid w:val="00654A1F"/>
    <w:rsid w:val="006558CE"/>
    <w:rsid w:val="00655BAD"/>
    <w:rsid w:val="0065684D"/>
    <w:rsid w:val="00657E43"/>
    <w:rsid w:val="006653AE"/>
    <w:rsid w:val="00665E57"/>
    <w:rsid w:val="00666BDA"/>
    <w:rsid w:val="00666C40"/>
    <w:rsid w:val="00667AD3"/>
    <w:rsid w:val="00675490"/>
    <w:rsid w:val="00682241"/>
    <w:rsid w:val="0068676E"/>
    <w:rsid w:val="006953B5"/>
    <w:rsid w:val="00695D22"/>
    <w:rsid w:val="0069612D"/>
    <w:rsid w:val="006A058C"/>
    <w:rsid w:val="006A326A"/>
    <w:rsid w:val="006A3383"/>
    <w:rsid w:val="006A5986"/>
    <w:rsid w:val="006A5C5B"/>
    <w:rsid w:val="006A616F"/>
    <w:rsid w:val="006A6AEC"/>
    <w:rsid w:val="006B0001"/>
    <w:rsid w:val="006B3D9F"/>
    <w:rsid w:val="006B54D3"/>
    <w:rsid w:val="006C0A3D"/>
    <w:rsid w:val="006C0CF8"/>
    <w:rsid w:val="006C3D26"/>
    <w:rsid w:val="006C47D6"/>
    <w:rsid w:val="006C520D"/>
    <w:rsid w:val="006C6509"/>
    <w:rsid w:val="006D0E49"/>
    <w:rsid w:val="006D1872"/>
    <w:rsid w:val="006D2784"/>
    <w:rsid w:val="006D3828"/>
    <w:rsid w:val="006D39B9"/>
    <w:rsid w:val="006D44D1"/>
    <w:rsid w:val="006D63E3"/>
    <w:rsid w:val="006D7724"/>
    <w:rsid w:val="006E02B7"/>
    <w:rsid w:val="006E5EBE"/>
    <w:rsid w:val="006E72AE"/>
    <w:rsid w:val="006F1F8F"/>
    <w:rsid w:val="006F4D07"/>
    <w:rsid w:val="006F55DB"/>
    <w:rsid w:val="006F5AD2"/>
    <w:rsid w:val="006F6EA9"/>
    <w:rsid w:val="00700E60"/>
    <w:rsid w:val="00703BC1"/>
    <w:rsid w:val="00704104"/>
    <w:rsid w:val="00704DE0"/>
    <w:rsid w:val="007061E5"/>
    <w:rsid w:val="00710360"/>
    <w:rsid w:val="00711C5B"/>
    <w:rsid w:val="00714B45"/>
    <w:rsid w:val="00716DE6"/>
    <w:rsid w:val="007203FD"/>
    <w:rsid w:val="00722A52"/>
    <w:rsid w:val="00730C69"/>
    <w:rsid w:val="00730F4F"/>
    <w:rsid w:val="00731779"/>
    <w:rsid w:val="007319D9"/>
    <w:rsid w:val="00731BB7"/>
    <w:rsid w:val="007322CB"/>
    <w:rsid w:val="0073290E"/>
    <w:rsid w:val="00732F6C"/>
    <w:rsid w:val="007336DD"/>
    <w:rsid w:val="00733DAD"/>
    <w:rsid w:val="0073493A"/>
    <w:rsid w:val="00735C29"/>
    <w:rsid w:val="00737F1B"/>
    <w:rsid w:val="007401C6"/>
    <w:rsid w:val="00740999"/>
    <w:rsid w:val="00744143"/>
    <w:rsid w:val="00744C8B"/>
    <w:rsid w:val="00751205"/>
    <w:rsid w:val="00757324"/>
    <w:rsid w:val="007610EC"/>
    <w:rsid w:val="0076167F"/>
    <w:rsid w:val="00765936"/>
    <w:rsid w:val="00771092"/>
    <w:rsid w:val="007718AA"/>
    <w:rsid w:val="00772259"/>
    <w:rsid w:val="00773C21"/>
    <w:rsid w:val="00774210"/>
    <w:rsid w:val="00775F57"/>
    <w:rsid w:val="00776BCC"/>
    <w:rsid w:val="00776D6C"/>
    <w:rsid w:val="007901E1"/>
    <w:rsid w:val="0079162D"/>
    <w:rsid w:val="0079353C"/>
    <w:rsid w:val="00793E6B"/>
    <w:rsid w:val="007A1C0D"/>
    <w:rsid w:val="007A73C1"/>
    <w:rsid w:val="007A7EA8"/>
    <w:rsid w:val="007B0736"/>
    <w:rsid w:val="007B6F01"/>
    <w:rsid w:val="007B7852"/>
    <w:rsid w:val="007B796D"/>
    <w:rsid w:val="007B7CAB"/>
    <w:rsid w:val="007C20DC"/>
    <w:rsid w:val="007D1EEA"/>
    <w:rsid w:val="007D2744"/>
    <w:rsid w:val="007D5252"/>
    <w:rsid w:val="007D6868"/>
    <w:rsid w:val="007E11BE"/>
    <w:rsid w:val="007E281F"/>
    <w:rsid w:val="007E3997"/>
    <w:rsid w:val="007E41D8"/>
    <w:rsid w:val="007E5D56"/>
    <w:rsid w:val="007E6B25"/>
    <w:rsid w:val="007E719C"/>
    <w:rsid w:val="007E78E9"/>
    <w:rsid w:val="007F2B85"/>
    <w:rsid w:val="007F3481"/>
    <w:rsid w:val="007F3512"/>
    <w:rsid w:val="007F727C"/>
    <w:rsid w:val="008015B5"/>
    <w:rsid w:val="008030D0"/>
    <w:rsid w:val="00804EDD"/>
    <w:rsid w:val="00805A65"/>
    <w:rsid w:val="008064B6"/>
    <w:rsid w:val="00807567"/>
    <w:rsid w:val="008118A6"/>
    <w:rsid w:val="00813949"/>
    <w:rsid w:val="0082465A"/>
    <w:rsid w:val="0082725A"/>
    <w:rsid w:val="00827478"/>
    <w:rsid w:val="008302C2"/>
    <w:rsid w:val="00834853"/>
    <w:rsid w:val="008372F1"/>
    <w:rsid w:val="0084013D"/>
    <w:rsid w:val="00841125"/>
    <w:rsid w:val="00843753"/>
    <w:rsid w:val="00844CE5"/>
    <w:rsid w:val="00844DBF"/>
    <w:rsid w:val="00846F1A"/>
    <w:rsid w:val="00847701"/>
    <w:rsid w:val="008478F8"/>
    <w:rsid w:val="008519DA"/>
    <w:rsid w:val="00855497"/>
    <w:rsid w:val="008603BF"/>
    <w:rsid w:val="00861C97"/>
    <w:rsid w:val="00863106"/>
    <w:rsid w:val="00863642"/>
    <w:rsid w:val="00864147"/>
    <w:rsid w:val="00872ECB"/>
    <w:rsid w:val="008777B6"/>
    <w:rsid w:val="00884080"/>
    <w:rsid w:val="008857EB"/>
    <w:rsid w:val="008873C9"/>
    <w:rsid w:val="00887983"/>
    <w:rsid w:val="0089000D"/>
    <w:rsid w:val="00890CB5"/>
    <w:rsid w:val="00891D4A"/>
    <w:rsid w:val="00893F2E"/>
    <w:rsid w:val="0089608E"/>
    <w:rsid w:val="00897817"/>
    <w:rsid w:val="00897CA9"/>
    <w:rsid w:val="008A0B80"/>
    <w:rsid w:val="008A3AE0"/>
    <w:rsid w:val="008A4480"/>
    <w:rsid w:val="008A5B46"/>
    <w:rsid w:val="008A71F7"/>
    <w:rsid w:val="008B3898"/>
    <w:rsid w:val="008B427B"/>
    <w:rsid w:val="008B5825"/>
    <w:rsid w:val="008C50C1"/>
    <w:rsid w:val="008C60A5"/>
    <w:rsid w:val="008C6280"/>
    <w:rsid w:val="008D0740"/>
    <w:rsid w:val="008D0DCD"/>
    <w:rsid w:val="008D104C"/>
    <w:rsid w:val="008D2177"/>
    <w:rsid w:val="008D2586"/>
    <w:rsid w:val="008D320D"/>
    <w:rsid w:val="008E37A2"/>
    <w:rsid w:val="008E5C3F"/>
    <w:rsid w:val="008E7863"/>
    <w:rsid w:val="008F0F8F"/>
    <w:rsid w:val="008F2F1B"/>
    <w:rsid w:val="008F5587"/>
    <w:rsid w:val="008F5C34"/>
    <w:rsid w:val="009009D4"/>
    <w:rsid w:val="00900D99"/>
    <w:rsid w:val="0090183F"/>
    <w:rsid w:val="00901B28"/>
    <w:rsid w:val="00901D32"/>
    <w:rsid w:val="00902F3F"/>
    <w:rsid w:val="009031BF"/>
    <w:rsid w:val="009045A9"/>
    <w:rsid w:val="00904967"/>
    <w:rsid w:val="00906DF8"/>
    <w:rsid w:val="00906E4F"/>
    <w:rsid w:val="009107C8"/>
    <w:rsid w:val="00910C54"/>
    <w:rsid w:val="00911B55"/>
    <w:rsid w:val="00912920"/>
    <w:rsid w:val="00915E1A"/>
    <w:rsid w:val="009178C8"/>
    <w:rsid w:val="00923484"/>
    <w:rsid w:val="009340E9"/>
    <w:rsid w:val="009379CE"/>
    <w:rsid w:val="0094007C"/>
    <w:rsid w:val="00940BB3"/>
    <w:rsid w:val="00940EA4"/>
    <w:rsid w:val="009422C2"/>
    <w:rsid w:val="00942469"/>
    <w:rsid w:val="009428D1"/>
    <w:rsid w:val="009449CF"/>
    <w:rsid w:val="00945479"/>
    <w:rsid w:val="00946038"/>
    <w:rsid w:val="00947335"/>
    <w:rsid w:val="009518EB"/>
    <w:rsid w:val="00951C2B"/>
    <w:rsid w:val="00951FF5"/>
    <w:rsid w:val="00953293"/>
    <w:rsid w:val="009534BE"/>
    <w:rsid w:val="00954B5B"/>
    <w:rsid w:val="00955D4B"/>
    <w:rsid w:val="00956DEE"/>
    <w:rsid w:val="00957CB0"/>
    <w:rsid w:val="00957E20"/>
    <w:rsid w:val="00960C4F"/>
    <w:rsid w:val="00961740"/>
    <w:rsid w:val="00962523"/>
    <w:rsid w:val="00974404"/>
    <w:rsid w:val="009759BA"/>
    <w:rsid w:val="00980498"/>
    <w:rsid w:val="00981190"/>
    <w:rsid w:val="00981921"/>
    <w:rsid w:val="00982866"/>
    <w:rsid w:val="00983ABE"/>
    <w:rsid w:val="009908C2"/>
    <w:rsid w:val="00990E6D"/>
    <w:rsid w:val="009911D4"/>
    <w:rsid w:val="009942BF"/>
    <w:rsid w:val="00994B2D"/>
    <w:rsid w:val="009976D3"/>
    <w:rsid w:val="0099789F"/>
    <w:rsid w:val="00997977"/>
    <w:rsid w:val="009A07CD"/>
    <w:rsid w:val="009A2DE8"/>
    <w:rsid w:val="009A3719"/>
    <w:rsid w:val="009A3C30"/>
    <w:rsid w:val="009A7596"/>
    <w:rsid w:val="009A7E0E"/>
    <w:rsid w:val="009B189A"/>
    <w:rsid w:val="009B37A1"/>
    <w:rsid w:val="009B449B"/>
    <w:rsid w:val="009B590D"/>
    <w:rsid w:val="009B5F1B"/>
    <w:rsid w:val="009B6624"/>
    <w:rsid w:val="009C37AA"/>
    <w:rsid w:val="009C6680"/>
    <w:rsid w:val="009C67FC"/>
    <w:rsid w:val="009C6C51"/>
    <w:rsid w:val="009C7896"/>
    <w:rsid w:val="009D0705"/>
    <w:rsid w:val="009D2092"/>
    <w:rsid w:val="009D27F3"/>
    <w:rsid w:val="009D407A"/>
    <w:rsid w:val="009D531C"/>
    <w:rsid w:val="009D5A0F"/>
    <w:rsid w:val="009E3D03"/>
    <w:rsid w:val="009E6DB9"/>
    <w:rsid w:val="009F0011"/>
    <w:rsid w:val="009F3A38"/>
    <w:rsid w:val="00A06BFC"/>
    <w:rsid w:val="00A10556"/>
    <w:rsid w:val="00A12FF3"/>
    <w:rsid w:val="00A130D2"/>
    <w:rsid w:val="00A135D1"/>
    <w:rsid w:val="00A13C53"/>
    <w:rsid w:val="00A14584"/>
    <w:rsid w:val="00A14964"/>
    <w:rsid w:val="00A14FDA"/>
    <w:rsid w:val="00A2009D"/>
    <w:rsid w:val="00A20C1D"/>
    <w:rsid w:val="00A2230A"/>
    <w:rsid w:val="00A23016"/>
    <w:rsid w:val="00A24054"/>
    <w:rsid w:val="00A24E9B"/>
    <w:rsid w:val="00A259FE"/>
    <w:rsid w:val="00A319FF"/>
    <w:rsid w:val="00A33E5E"/>
    <w:rsid w:val="00A35F76"/>
    <w:rsid w:val="00A36EC9"/>
    <w:rsid w:val="00A406F5"/>
    <w:rsid w:val="00A42FF1"/>
    <w:rsid w:val="00A50C2A"/>
    <w:rsid w:val="00A57317"/>
    <w:rsid w:val="00A65CCD"/>
    <w:rsid w:val="00A73A30"/>
    <w:rsid w:val="00A73D31"/>
    <w:rsid w:val="00A74236"/>
    <w:rsid w:val="00A74C5B"/>
    <w:rsid w:val="00A7666D"/>
    <w:rsid w:val="00A778B5"/>
    <w:rsid w:val="00A80548"/>
    <w:rsid w:val="00A817AB"/>
    <w:rsid w:val="00A81971"/>
    <w:rsid w:val="00A824E1"/>
    <w:rsid w:val="00A8296C"/>
    <w:rsid w:val="00A83AC6"/>
    <w:rsid w:val="00A8709C"/>
    <w:rsid w:val="00A87C05"/>
    <w:rsid w:val="00A9415B"/>
    <w:rsid w:val="00A94428"/>
    <w:rsid w:val="00A95451"/>
    <w:rsid w:val="00A96FC9"/>
    <w:rsid w:val="00AA1087"/>
    <w:rsid w:val="00AA63AC"/>
    <w:rsid w:val="00AB0A88"/>
    <w:rsid w:val="00AB0D69"/>
    <w:rsid w:val="00AB391D"/>
    <w:rsid w:val="00AB3F00"/>
    <w:rsid w:val="00AB4911"/>
    <w:rsid w:val="00AB6165"/>
    <w:rsid w:val="00AB6EDB"/>
    <w:rsid w:val="00AC160F"/>
    <w:rsid w:val="00AC4764"/>
    <w:rsid w:val="00AD079D"/>
    <w:rsid w:val="00AD0A92"/>
    <w:rsid w:val="00AD21A9"/>
    <w:rsid w:val="00AD27D9"/>
    <w:rsid w:val="00AD30B0"/>
    <w:rsid w:val="00AD64C4"/>
    <w:rsid w:val="00AD7328"/>
    <w:rsid w:val="00AD78FB"/>
    <w:rsid w:val="00AE641A"/>
    <w:rsid w:val="00AE76F3"/>
    <w:rsid w:val="00AE7854"/>
    <w:rsid w:val="00AF06A9"/>
    <w:rsid w:val="00AF2B8B"/>
    <w:rsid w:val="00AF2C14"/>
    <w:rsid w:val="00AF32C9"/>
    <w:rsid w:val="00AF5320"/>
    <w:rsid w:val="00B02304"/>
    <w:rsid w:val="00B030BD"/>
    <w:rsid w:val="00B04359"/>
    <w:rsid w:val="00B074E2"/>
    <w:rsid w:val="00B1044C"/>
    <w:rsid w:val="00B11C04"/>
    <w:rsid w:val="00B11CFF"/>
    <w:rsid w:val="00B13595"/>
    <w:rsid w:val="00B139D1"/>
    <w:rsid w:val="00B15726"/>
    <w:rsid w:val="00B16783"/>
    <w:rsid w:val="00B16E27"/>
    <w:rsid w:val="00B17D48"/>
    <w:rsid w:val="00B216B9"/>
    <w:rsid w:val="00B221CE"/>
    <w:rsid w:val="00B2363F"/>
    <w:rsid w:val="00B242C6"/>
    <w:rsid w:val="00B25B6E"/>
    <w:rsid w:val="00B26635"/>
    <w:rsid w:val="00B270D7"/>
    <w:rsid w:val="00B323D3"/>
    <w:rsid w:val="00B35A44"/>
    <w:rsid w:val="00B35CCB"/>
    <w:rsid w:val="00B36A4E"/>
    <w:rsid w:val="00B41157"/>
    <w:rsid w:val="00B42478"/>
    <w:rsid w:val="00B44752"/>
    <w:rsid w:val="00B4639F"/>
    <w:rsid w:val="00B47A59"/>
    <w:rsid w:val="00B545DF"/>
    <w:rsid w:val="00B5572E"/>
    <w:rsid w:val="00B57A7A"/>
    <w:rsid w:val="00B60D12"/>
    <w:rsid w:val="00B621B5"/>
    <w:rsid w:val="00B632CE"/>
    <w:rsid w:val="00B64D72"/>
    <w:rsid w:val="00B7090F"/>
    <w:rsid w:val="00B718A8"/>
    <w:rsid w:val="00B73BAB"/>
    <w:rsid w:val="00B73F13"/>
    <w:rsid w:val="00B7474D"/>
    <w:rsid w:val="00B74B32"/>
    <w:rsid w:val="00B85259"/>
    <w:rsid w:val="00B857E9"/>
    <w:rsid w:val="00B85C8C"/>
    <w:rsid w:val="00B86096"/>
    <w:rsid w:val="00B91CC7"/>
    <w:rsid w:val="00B9388A"/>
    <w:rsid w:val="00BA05B3"/>
    <w:rsid w:val="00BA2201"/>
    <w:rsid w:val="00BA2A76"/>
    <w:rsid w:val="00BA672B"/>
    <w:rsid w:val="00BB6680"/>
    <w:rsid w:val="00BB7F30"/>
    <w:rsid w:val="00BC33D3"/>
    <w:rsid w:val="00BC3B7C"/>
    <w:rsid w:val="00BC3FEA"/>
    <w:rsid w:val="00BC41F2"/>
    <w:rsid w:val="00BC5652"/>
    <w:rsid w:val="00BD0548"/>
    <w:rsid w:val="00BD0FBD"/>
    <w:rsid w:val="00BD5D32"/>
    <w:rsid w:val="00BD74B9"/>
    <w:rsid w:val="00BD74FF"/>
    <w:rsid w:val="00BE09C5"/>
    <w:rsid w:val="00BE0FF1"/>
    <w:rsid w:val="00BE171C"/>
    <w:rsid w:val="00BE6424"/>
    <w:rsid w:val="00BE71A1"/>
    <w:rsid w:val="00BE72FD"/>
    <w:rsid w:val="00BF010C"/>
    <w:rsid w:val="00BF290E"/>
    <w:rsid w:val="00BF6B09"/>
    <w:rsid w:val="00BF75AA"/>
    <w:rsid w:val="00C007B8"/>
    <w:rsid w:val="00C00CD9"/>
    <w:rsid w:val="00C00D5B"/>
    <w:rsid w:val="00C02498"/>
    <w:rsid w:val="00C04500"/>
    <w:rsid w:val="00C056DF"/>
    <w:rsid w:val="00C0638B"/>
    <w:rsid w:val="00C11E31"/>
    <w:rsid w:val="00C126C2"/>
    <w:rsid w:val="00C136F9"/>
    <w:rsid w:val="00C153BB"/>
    <w:rsid w:val="00C16215"/>
    <w:rsid w:val="00C16E3E"/>
    <w:rsid w:val="00C20864"/>
    <w:rsid w:val="00C21347"/>
    <w:rsid w:val="00C2396C"/>
    <w:rsid w:val="00C3190C"/>
    <w:rsid w:val="00C331FB"/>
    <w:rsid w:val="00C350ED"/>
    <w:rsid w:val="00C359D6"/>
    <w:rsid w:val="00C37BD5"/>
    <w:rsid w:val="00C40817"/>
    <w:rsid w:val="00C44647"/>
    <w:rsid w:val="00C44F07"/>
    <w:rsid w:val="00C466FD"/>
    <w:rsid w:val="00C47D05"/>
    <w:rsid w:val="00C5048E"/>
    <w:rsid w:val="00C61979"/>
    <w:rsid w:val="00C62F6F"/>
    <w:rsid w:val="00C63DBA"/>
    <w:rsid w:val="00C642E4"/>
    <w:rsid w:val="00C648A6"/>
    <w:rsid w:val="00C6496F"/>
    <w:rsid w:val="00C65C1F"/>
    <w:rsid w:val="00C65D67"/>
    <w:rsid w:val="00C70580"/>
    <w:rsid w:val="00C70EB6"/>
    <w:rsid w:val="00C72427"/>
    <w:rsid w:val="00C74208"/>
    <w:rsid w:val="00C821D8"/>
    <w:rsid w:val="00C83154"/>
    <w:rsid w:val="00C841F9"/>
    <w:rsid w:val="00C856BC"/>
    <w:rsid w:val="00C87BED"/>
    <w:rsid w:val="00C90EE6"/>
    <w:rsid w:val="00C9193A"/>
    <w:rsid w:val="00C92587"/>
    <w:rsid w:val="00C94B9C"/>
    <w:rsid w:val="00C96557"/>
    <w:rsid w:val="00C96821"/>
    <w:rsid w:val="00CA0A81"/>
    <w:rsid w:val="00CA169D"/>
    <w:rsid w:val="00CA2D1F"/>
    <w:rsid w:val="00CA4F48"/>
    <w:rsid w:val="00CA7083"/>
    <w:rsid w:val="00CA7754"/>
    <w:rsid w:val="00CA7FBC"/>
    <w:rsid w:val="00CB2E2A"/>
    <w:rsid w:val="00CB3086"/>
    <w:rsid w:val="00CB4CB6"/>
    <w:rsid w:val="00CB5C1E"/>
    <w:rsid w:val="00CB7B71"/>
    <w:rsid w:val="00CC3158"/>
    <w:rsid w:val="00CC3AA6"/>
    <w:rsid w:val="00CC4345"/>
    <w:rsid w:val="00CC6099"/>
    <w:rsid w:val="00CD0AC6"/>
    <w:rsid w:val="00CD12BC"/>
    <w:rsid w:val="00CD4357"/>
    <w:rsid w:val="00CD5E5E"/>
    <w:rsid w:val="00CD64C2"/>
    <w:rsid w:val="00CD7223"/>
    <w:rsid w:val="00CE0168"/>
    <w:rsid w:val="00CE0B3E"/>
    <w:rsid w:val="00CE403F"/>
    <w:rsid w:val="00CE4D2E"/>
    <w:rsid w:val="00CE5635"/>
    <w:rsid w:val="00CE7B95"/>
    <w:rsid w:val="00CE7BAC"/>
    <w:rsid w:val="00D0023B"/>
    <w:rsid w:val="00D00E2D"/>
    <w:rsid w:val="00D01AA4"/>
    <w:rsid w:val="00D05A60"/>
    <w:rsid w:val="00D15990"/>
    <w:rsid w:val="00D20055"/>
    <w:rsid w:val="00D217C8"/>
    <w:rsid w:val="00D22DB3"/>
    <w:rsid w:val="00D233A8"/>
    <w:rsid w:val="00D255BD"/>
    <w:rsid w:val="00D25904"/>
    <w:rsid w:val="00D26352"/>
    <w:rsid w:val="00D26F97"/>
    <w:rsid w:val="00D32E22"/>
    <w:rsid w:val="00D33DB9"/>
    <w:rsid w:val="00D34174"/>
    <w:rsid w:val="00D34888"/>
    <w:rsid w:val="00D35218"/>
    <w:rsid w:val="00D362F8"/>
    <w:rsid w:val="00D366B3"/>
    <w:rsid w:val="00D40F0E"/>
    <w:rsid w:val="00D42429"/>
    <w:rsid w:val="00D4529A"/>
    <w:rsid w:val="00D45F3A"/>
    <w:rsid w:val="00D53E4A"/>
    <w:rsid w:val="00D53E5A"/>
    <w:rsid w:val="00D54730"/>
    <w:rsid w:val="00D54840"/>
    <w:rsid w:val="00D54ADF"/>
    <w:rsid w:val="00D570BC"/>
    <w:rsid w:val="00D57744"/>
    <w:rsid w:val="00D57F4C"/>
    <w:rsid w:val="00D61474"/>
    <w:rsid w:val="00D62237"/>
    <w:rsid w:val="00D66170"/>
    <w:rsid w:val="00D67B55"/>
    <w:rsid w:val="00D76E41"/>
    <w:rsid w:val="00D868F2"/>
    <w:rsid w:val="00D87425"/>
    <w:rsid w:val="00D87A3F"/>
    <w:rsid w:val="00D935DD"/>
    <w:rsid w:val="00D95FF0"/>
    <w:rsid w:val="00D97E75"/>
    <w:rsid w:val="00DA1DB2"/>
    <w:rsid w:val="00DA2302"/>
    <w:rsid w:val="00DA3047"/>
    <w:rsid w:val="00DA348F"/>
    <w:rsid w:val="00DA3C1A"/>
    <w:rsid w:val="00DA58A7"/>
    <w:rsid w:val="00DA7CD4"/>
    <w:rsid w:val="00DB065C"/>
    <w:rsid w:val="00DB128E"/>
    <w:rsid w:val="00DB1E90"/>
    <w:rsid w:val="00DB29D8"/>
    <w:rsid w:val="00DB36B8"/>
    <w:rsid w:val="00DB3EB2"/>
    <w:rsid w:val="00DB44E9"/>
    <w:rsid w:val="00DB679E"/>
    <w:rsid w:val="00DB7369"/>
    <w:rsid w:val="00DC2EF4"/>
    <w:rsid w:val="00DC362E"/>
    <w:rsid w:val="00DC3A73"/>
    <w:rsid w:val="00DC4617"/>
    <w:rsid w:val="00DC4E43"/>
    <w:rsid w:val="00DC6A85"/>
    <w:rsid w:val="00DC6FF1"/>
    <w:rsid w:val="00DD0AC1"/>
    <w:rsid w:val="00DD354D"/>
    <w:rsid w:val="00DD6B8A"/>
    <w:rsid w:val="00DE0267"/>
    <w:rsid w:val="00DE080D"/>
    <w:rsid w:val="00DE09BD"/>
    <w:rsid w:val="00DE2137"/>
    <w:rsid w:val="00DE485B"/>
    <w:rsid w:val="00DE5B71"/>
    <w:rsid w:val="00DF137D"/>
    <w:rsid w:val="00DF1D77"/>
    <w:rsid w:val="00DF65DD"/>
    <w:rsid w:val="00DF706C"/>
    <w:rsid w:val="00E02DEE"/>
    <w:rsid w:val="00E036DD"/>
    <w:rsid w:val="00E0495F"/>
    <w:rsid w:val="00E05026"/>
    <w:rsid w:val="00E055CC"/>
    <w:rsid w:val="00E05948"/>
    <w:rsid w:val="00E07AB0"/>
    <w:rsid w:val="00E137BC"/>
    <w:rsid w:val="00E14A9F"/>
    <w:rsid w:val="00E154F6"/>
    <w:rsid w:val="00E16F72"/>
    <w:rsid w:val="00E201FE"/>
    <w:rsid w:val="00E22DB5"/>
    <w:rsid w:val="00E3282E"/>
    <w:rsid w:val="00E32D27"/>
    <w:rsid w:val="00E33490"/>
    <w:rsid w:val="00E4014B"/>
    <w:rsid w:val="00E4229D"/>
    <w:rsid w:val="00E42C5C"/>
    <w:rsid w:val="00E43844"/>
    <w:rsid w:val="00E4476A"/>
    <w:rsid w:val="00E44839"/>
    <w:rsid w:val="00E47E30"/>
    <w:rsid w:val="00E50139"/>
    <w:rsid w:val="00E50DC4"/>
    <w:rsid w:val="00E52B94"/>
    <w:rsid w:val="00E53D3B"/>
    <w:rsid w:val="00E55217"/>
    <w:rsid w:val="00E558C8"/>
    <w:rsid w:val="00E5677B"/>
    <w:rsid w:val="00E61521"/>
    <w:rsid w:val="00E63D90"/>
    <w:rsid w:val="00E70001"/>
    <w:rsid w:val="00E7469F"/>
    <w:rsid w:val="00E76FEC"/>
    <w:rsid w:val="00E81719"/>
    <w:rsid w:val="00E81815"/>
    <w:rsid w:val="00E833C0"/>
    <w:rsid w:val="00E844B1"/>
    <w:rsid w:val="00E86190"/>
    <w:rsid w:val="00EA3F57"/>
    <w:rsid w:val="00EA43EC"/>
    <w:rsid w:val="00EB3249"/>
    <w:rsid w:val="00EB439C"/>
    <w:rsid w:val="00EB47A2"/>
    <w:rsid w:val="00EB4AA7"/>
    <w:rsid w:val="00EB51F7"/>
    <w:rsid w:val="00EB5A77"/>
    <w:rsid w:val="00EB6A37"/>
    <w:rsid w:val="00EB731D"/>
    <w:rsid w:val="00EB7E60"/>
    <w:rsid w:val="00EC467A"/>
    <w:rsid w:val="00EC4CA8"/>
    <w:rsid w:val="00EC60B4"/>
    <w:rsid w:val="00EC680C"/>
    <w:rsid w:val="00ED01F2"/>
    <w:rsid w:val="00ED32C7"/>
    <w:rsid w:val="00ED3DC1"/>
    <w:rsid w:val="00ED3F6B"/>
    <w:rsid w:val="00ED5CC9"/>
    <w:rsid w:val="00EE0567"/>
    <w:rsid w:val="00EE31AD"/>
    <w:rsid w:val="00EE61E3"/>
    <w:rsid w:val="00EE7AA5"/>
    <w:rsid w:val="00EF20CF"/>
    <w:rsid w:val="00EF3CB0"/>
    <w:rsid w:val="00EF573D"/>
    <w:rsid w:val="00EF6276"/>
    <w:rsid w:val="00EF629A"/>
    <w:rsid w:val="00EF7B1B"/>
    <w:rsid w:val="00F005A0"/>
    <w:rsid w:val="00F04A0F"/>
    <w:rsid w:val="00F06846"/>
    <w:rsid w:val="00F1016D"/>
    <w:rsid w:val="00F15974"/>
    <w:rsid w:val="00F166CA"/>
    <w:rsid w:val="00F17FD8"/>
    <w:rsid w:val="00F24250"/>
    <w:rsid w:val="00F24E25"/>
    <w:rsid w:val="00F25F40"/>
    <w:rsid w:val="00F3198A"/>
    <w:rsid w:val="00F31E91"/>
    <w:rsid w:val="00F32B33"/>
    <w:rsid w:val="00F343E6"/>
    <w:rsid w:val="00F34A12"/>
    <w:rsid w:val="00F34AC6"/>
    <w:rsid w:val="00F35351"/>
    <w:rsid w:val="00F35D90"/>
    <w:rsid w:val="00F36B69"/>
    <w:rsid w:val="00F42A2B"/>
    <w:rsid w:val="00F43432"/>
    <w:rsid w:val="00F43E5B"/>
    <w:rsid w:val="00F44034"/>
    <w:rsid w:val="00F45DD1"/>
    <w:rsid w:val="00F47DFC"/>
    <w:rsid w:val="00F47F3D"/>
    <w:rsid w:val="00F5270F"/>
    <w:rsid w:val="00F52934"/>
    <w:rsid w:val="00F63825"/>
    <w:rsid w:val="00F64ABD"/>
    <w:rsid w:val="00F6760D"/>
    <w:rsid w:val="00F6777B"/>
    <w:rsid w:val="00F67C21"/>
    <w:rsid w:val="00F73682"/>
    <w:rsid w:val="00F7453B"/>
    <w:rsid w:val="00F745D7"/>
    <w:rsid w:val="00F76B82"/>
    <w:rsid w:val="00F76C4C"/>
    <w:rsid w:val="00F84413"/>
    <w:rsid w:val="00F84E66"/>
    <w:rsid w:val="00F8625A"/>
    <w:rsid w:val="00F8659A"/>
    <w:rsid w:val="00F869B2"/>
    <w:rsid w:val="00F87EDA"/>
    <w:rsid w:val="00F90763"/>
    <w:rsid w:val="00F958B4"/>
    <w:rsid w:val="00F979F4"/>
    <w:rsid w:val="00F97D39"/>
    <w:rsid w:val="00FA0009"/>
    <w:rsid w:val="00FA0B86"/>
    <w:rsid w:val="00FA6DC8"/>
    <w:rsid w:val="00FA7437"/>
    <w:rsid w:val="00FB0DA0"/>
    <w:rsid w:val="00FC0445"/>
    <w:rsid w:val="00FC1568"/>
    <w:rsid w:val="00FC2854"/>
    <w:rsid w:val="00FC4966"/>
    <w:rsid w:val="00FC4F71"/>
    <w:rsid w:val="00FC50F9"/>
    <w:rsid w:val="00FC6A46"/>
    <w:rsid w:val="00FD2B8B"/>
    <w:rsid w:val="00FE023A"/>
    <w:rsid w:val="00FE0435"/>
    <w:rsid w:val="00FE07B0"/>
    <w:rsid w:val="00FE1581"/>
    <w:rsid w:val="00FE6071"/>
    <w:rsid w:val="00FF169B"/>
    <w:rsid w:val="00FF1B04"/>
    <w:rsid w:val="00FF1B74"/>
    <w:rsid w:val="00FF2076"/>
    <w:rsid w:val="00FF2960"/>
    <w:rsid w:val="00FF3025"/>
    <w:rsid w:val="00FF3202"/>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styleId="affc">
    <w:name w:val="Unresolved Mention"/>
    <w:basedOn w:val="a1"/>
    <w:uiPriority w:val="99"/>
    <w:semiHidden/>
    <w:unhideWhenUsed/>
    <w:rsid w:val="008A71F7"/>
    <w:rPr>
      <w:color w:val="605E5C"/>
      <w:shd w:val="clear" w:color="auto" w:fill="E1DFDD"/>
    </w:rPr>
  </w:style>
  <w:style w:type="character" w:styleId="affd">
    <w:name w:val="Placeholder Text"/>
    <w:basedOn w:val="a1"/>
    <w:uiPriority w:val="99"/>
    <w:semiHidden/>
    <w:rsid w:val="001B15F8"/>
    <w:rPr>
      <w:color w:val="808080"/>
    </w:rPr>
  </w:style>
  <w:style w:type="paragraph" w:customStyle="1" w:styleId="1b">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e">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0"/>
    <w:next w:val="a0"/>
    <w:autoRedefine/>
    <w:uiPriority w:val="39"/>
    <w:unhideWhenUsed/>
    <w:rsid w:val="00990E6D"/>
    <w:pPr>
      <w:spacing w:after="100"/>
      <w:ind w:left="560"/>
    </w:pPr>
  </w:style>
  <w:style w:type="paragraph" w:styleId="afff">
    <w:name w:val="endnote text"/>
    <w:basedOn w:val="a0"/>
    <w:link w:val="afff0"/>
    <w:uiPriority w:val="99"/>
    <w:semiHidden/>
    <w:unhideWhenUsed/>
    <w:rsid w:val="00990E6D"/>
    <w:rPr>
      <w:sz w:val="20"/>
      <w:szCs w:val="20"/>
    </w:rPr>
  </w:style>
  <w:style w:type="character" w:customStyle="1" w:styleId="afff0">
    <w:name w:val="Текст концевой сноски Знак"/>
    <w:basedOn w:val="a1"/>
    <w:link w:val="afff"/>
    <w:uiPriority w:val="99"/>
    <w:semiHidden/>
    <w:rsid w:val="00990E6D"/>
    <w:rPr>
      <w:rFonts w:ascii="Times New Roman" w:eastAsia="Times New Roman" w:hAnsi="Times New Roman" w:cs="Times New Roman"/>
      <w:sz w:val="20"/>
      <w:szCs w:val="20"/>
      <w:lang w:eastAsia="ru-RU"/>
    </w:rPr>
  </w:style>
  <w:style w:type="character" w:styleId="afff1">
    <w:name w:val="endnote reference"/>
    <w:basedOn w:val="a1"/>
    <w:uiPriority w:val="99"/>
    <w:semiHidden/>
    <w:unhideWhenUsed/>
    <w:rsid w:val="00990E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E600-C7F5-4BA5-9184-CB3345BD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1132</Words>
  <Characters>6455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9</cp:revision>
  <cp:lastPrinted>2021-08-19T08:01:00Z</cp:lastPrinted>
  <dcterms:created xsi:type="dcterms:W3CDTF">2022-07-15T05:44:00Z</dcterms:created>
  <dcterms:modified xsi:type="dcterms:W3CDTF">2023-02-21T08:44:00Z</dcterms:modified>
</cp:coreProperties>
</file>